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CC474D" w:rsidRDefault="00CC474D" w:rsidP="00CC47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764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СЕТЕВОЙ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АО «БЭСК» </w:t>
      </w:r>
      <w:r w:rsidRPr="00D60580">
        <w:rPr>
          <w:rFonts w:ascii="Times New Roman" w:hAnsi="Times New Roman" w:cs="Times New Roman"/>
          <w:sz w:val="24"/>
          <w:szCs w:val="24"/>
        </w:rPr>
        <w:t xml:space="preserve">энергопринимающих устройств заявителей в целях технологического присоединения объектов </w:t>
      </w:r>
      <w:proofErr w:type="spellStart"/>
      <w:r w:rsidRPr="00D60580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D60580">
        <w:rPr>
          <w:rFonts w:ascii="Times New Roman" w:hAnsi="Times New Roman" w:cs="Times New Roman"/>
          <w:sz w:val="24"/>
          <w:szCs w:val="24"/>
        </w:rPr>
        <w:t xml:space="preserve"> к объектам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580">
        <w:rPr>
          <w:rFonts w:ascii="Times New Roman" w:hAnsi="Times New Roman" w:cs="Times New Roman"/>
          <w:sz w:val="24"/>
          <w:szCs w:val="24"/>
        </w:rPr>
        <w:t>электросетевого хозяйства с уровнем напряжения до 1000 В, а также в целях одновременного технологического присоединения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580">
        <w:rPr>
          <w:rFonts w:ascii="Times New Roman" w:hAnsi="Times New Roman" w:cs="Times New Roman"/>
          <w:sz w:val="24"/>
          <w:szCs w:val="24"/>
        </w:rPr>
        <w:t>объектам электросетевого хозяйства с уровнем напряжения до 1000 В энергопринимающих устройств, максимальная мощность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580">
        <w:rPr>
          <w:rFonts w:ascii="Times New Roman" w:hAnsi="Times New Roman" w:cs="Times New Roman"/>
          <w:sz w:val="24"/>
          <w:szCs w:val="24"/>
        </w:rPr>
        <w:t>которых составляет до 150 кВт включительно (с учетом ранее присоединенных в данной точке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580">
        <w:rPr>
          <w:rFonts w:ascii="Times New Roman" w:hAnsi="Times New Roman" w:cs="Times New Roman"/>
          <w:sz w:val="24"/>
          <w:szCs w:val="24"/>
        </w:rPr>
        <w:t>энергопринимающих устройств), электроснабжение которых предусматривается по одному источнику, и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580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D60580">
        <w:rPr>
          <w:rFonts w:ascii="Times New Roman" w:hAnsi="Times New Roman" w:cs="Times New Roman"/>
          <w:sz w:val="24"/>
          <w:szCs w:val="24"/>
        </w:rPr>
        <w:t>, если техноло</w:t>
      </w:r>
      <w:r>
        <w:rPr>
          <w:rFonts w:ascii="Times New Roman" w:hAnsi="Times New Roman" w:cs="Times New Roman"/>
          <w:sz w:val="24"/>
          <w:szCs w:val="24"/>
        </w:rPr>
        <w:t>гическое присоединение энергопри</w:t>
      </w:r>
      <w:r w:rsidRPr="00D60580">
        <w:rPr>
          <w:rFonts w:ascii="Times New Roman" w:hAnsi="Times New Roman" w:cs="Times New Roman"/>
          <w:sz w:val="24"/>
          <w:szCs w:val="24"/>
        </w:rPr>
        <w:t>нимающих устройств таких заявителей осуществляется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580">
        <w:rPr>
          <w:rFonts w:ascii="Times New Roman" w:hAnsi="Times New Roman" w:cs="Times New Roman"/>
          <w:sz w:val="24"/>
          <w:szCs w:val="24"/>
        </w:rPr>
        <w:t xml:space="preserve">уровне напряжения 0,4 </w:t>
      </w:r>
      <w:proofErr w:type="spellStart"/>
      <w:r w:rsidRPr="00D6058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60580">
        <w:rPr>
          <w:rFonts w:ascii="Times New Roman" w:hAnsi="Times New Roman" w:cs="Times New Roman"/>
          <w:sz w:val="24"/>
          <w:szCs w:val="24"/>
        </w:rPr>
        <w:t xml:space="preserve"> и ниже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74D" w:rsidRPr="00D60580" w:rsidRDefault="00CC474D" w:rsidP="00CC47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74D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6F90">
        <w:rPr>
          <w:rFonts w:ascii="Times New Roman" w:hAnsi="Times New Roman" w:cs="Times New Roman"/>
          <w:sz w:val="24"/>
          <w:szCs w:val="24"/>
        </w:rPr>
        <w:t>юридическ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E6F90">
        <w:rPr>
          <w:rFonts w:ascii="Times New Roman" w:hAnsi="Times New Roman" w:cs="Times New Roman"/>
          <w:sz w:val="24"/>
          <w:szCs w:val="24"/>
        </w:rPr>
        <w:t xml:space="preserve"> лицо или индивидуальны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6F90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ь (далее – заявитель)</w:t>
      </w:r>
      <w:r w:rsidRPr="001E6F90">
        <w:rPr>
          <w:rFonts w:ascii="Times New Roman" w:hAnsi="Times New Roman" w:cs="Times New Roman"/>
          <w:sz w:val="24"/>
          <w:szCs w:val="24"/>
        </w:rPr>
        <w:t xml:space="preserve"> в целях технологического присоединения объектов </w:t>
      </w:r>
      <w:proofErr w:type="spellStart"/>
      <w:r w:rsidRPr="001E6F90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1E6F90">
        <w:rPr>
          <w:rFonts w:ascii="Times New Roman" w:hAnsi="Times New Roman" w:cs="Times New Roman"/>
          <w:sz w:val="24"/>
          <w:szCs w:val="24"/>
        </w:rPr>
        <w:t xml:space="preserve"> к объектам электросетевого хозяйства с уровнем напряжения до 1000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9BC">
        <w:rPr>
          <w:rFonts w:ascii="Times New Roman" w:hAnsi="Times New Roman" w:cs="Times New Roman"/>
          <w:sz w:val="24"/>
          <w:szCs w:val="24"/>
        </w:rPr>
        <w:t>(п. 13(2) Правил ТП)</w:t>
      </w:r>
      <w:r w:rsidRPr="001E6F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74D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6F90">
        <w:rPr>
          <w:rFonts w:ascii="Times New Roman" w:hAnsi="Times New Roman" w:cs="Times New Roman"/>
          <w:sz w:val="24"/>
          <w:szCs w:val="24"/>
        </w:rPr>
        <w:t>юридическ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E6F90">
        <w:rPr>
          <w:rFonts w:ascii="Times New Roman" w:hAnsi="Times New Roman" w:cs="Times New Roman"/>
          <w:sz w:val="24"/>
          <w:szCs w:val="24"/>
        </w:rPr>
        <w:t xml:space="preserve"> лицо или индивидуальны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6F90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ь (далее – заявитель)</w:t>
      </w:r>
      <w:r w:rsidRPr="001E6F90">
        <w:rPr>
          <w:rFonts w:ascii="Times New Roman" w:hAnsi="Times New Roman" w:cs="Times New Roman"/>
          <w:sz w:val="24"/>
          <w:szCs w:val="24"/>
        </w:rPr>
        <w:t xml:space="preserve"> в целях одновременного технологического присоединения к объектам электросетевого хозяйства с уровнем напряжения до 1000 </w:t>
      </w:r>
      <w:proofErr w:type="gramStart"/>
      <w:r w:rsidRPr="001E6F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6F90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</w:t>
      </w:r>
      <w:proofErr w:type="spellStart"/>
      <w:r w:rsidRPr="001E6F90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9BC">
        <w:rPr>
          <w:rFonts w:ascii="Times New Roman" w:hAnsi="Times New Roman" w:cs="Times New Roman"/>
          <w:sz w:val="24"/>
          <w:szCs w:val="24"/>
        </w:rPr>
        <w:t>(п. 13(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39BC">
        <w:rPr>
          <w:rFonts w:ascii="Times New Roman" w:hAnsi="Times New Roman" w:cs="Times New Roman"/>
          <w:sz w:val="24"/>
          <w:szCs w:val="24"/>
        </w:rPr>
        <w:t>) Правил ТП)</w:t>
      </w:r>
      <w:r w:rsidRPr="001E6F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74D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1DB">
        <w:rPr>
          <w:rFonts w:ascii="Times New Roman" w:hAnsi="Times New Roman" w:cs="Times New Roman"/>
          <w:sz w:val="24"/>
          <w:szCs w:val="24"/>
        </w:rPr>
        <w:t>физическ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C671DB">
        <w:rPr>
          <w:rFonts w:ascii="Times New Roman" w:hAnsi="Times New Roman" w:cs="Times New Roman"/>
          <w:sz w:val="24"/>
          <w:szCs w:val="24"/>
        </w:rPr>
        <w:t xml:space="preserve"> лицо </w:t>
      </w:r>
      <w:r>
        <w:rPr>
          <w:rFonts w:ascii="Times New Roman" w:hAnsi="Times New Roman" w:cs="Times New Roman"/>
          <w:sz w:val="24"/>
          <w:szCs w:val="24"/>
        </w:rPr>
        <w:t xml:space="preserve">(далее – заявитель) </w:t>
      </w:r>
      <w:r w:rsidRPr="00C671DB">
        <w:rPr>
          <w:rFonts w:ascii="Times New Roman" w:hAnsi="Times New Roman" w:cs="Times New Roman"/>
          <w:sz w:val="24"/>
          <w:szCs w:val="24"/>
        </w:rPr>
        <w:t xml:space="preserve">в целях технологического присоединения объекта </w:t>
      </w:r>
      <w:proofErr w:type="spellStart"/>
      <w:r w:rsidRPr="00C671DB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C671DB">
        <w:rPr>
          <w:rFonts w:ascii="Times New Roman" w:hAnsi="Times New Roman" w:cs="Times New Roman"/>
          <w:sz w:val="24"/>
          <w:szCs w:val="24"/>
        </w:rPr>
        <w:t xml:space="preserve"> к объектам электросетевого хозяйства с уровнем напряжения до 1000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9BC">
        <w:rPr>
          <w:rFonts w:ascii="Times New Roman" w:hAnsi="Times New Roman" w:cs="Times New Roman"/>
          <w:sz w:val="24"/>
          <w:szCs w:val="24"/>
        </w:rPr>
        <w:t>(п. 13(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39BC">
        <w:rPr>
          <w:rFonts w:ascii="Times New Roman" w:hAnsi="Times New Roman" w:cs="Times New Roman"/>
          <w:sz w:val="24"/>
          <w:szCs w:val="24"/>
        </w:rPr>
        <w:t>) Правил ТП)</w:t>
      </w:r>
      <w:r w:rsidRPr="00C479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474D" w:rsidRPr="00C4797B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797B">
        <w:rPr>
          <w:rFonts w:ascii="Times New Roman" w:hAnsi="Times New Roman" w:cs="Times New Roman"/>
          <w:sz w:val="24"/>
          <w:szCs w:val="24"/>
        </w:rPr>
        <w:t>- физическ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C4797B">
        <w:rPr>
          <w:rFonts w:ascii="Times New Roman" w:hAnsi="Times New Roman" w:cs="Times New Roman"/>
          <w:sz w:val="24"/>
          <w:szCs w:val="24"/>
        </w:rPr>
        <w:t xml:space="preserve"> лицо </w:t>
      </w:r>
      <w:r>
        <w:rPr>
          <w:rFonts w:ascii="Times New Roman" w:hAnsi="Times New Roman" w:cs="Times New Roman"/>
          <w:sz w:val="24"/>
          <w:szCs w:val="24"/>
        </w:rPr>
        <w:t xml:space="preserve">(далее заявитель) </w:t>
      </w:r>
      <w:r w:rsidRPr="00C4797B">
        <w:rPr>
          <w:rFonts w:ascii="Times New Roman" w:hAnsi="Times New Roman" w:cs="Times New Roman"/>
          <w:sz w:val="24"/>
          <w:szCs w:val="24"/>
        </w:rPr>
        <w:t xml:space="preserve">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</w:t>
      </w:r>
      <w:proofErr w:type="spellStart"/>
      <w:r w:rsidRPr="00C4797B">
        <w:rPr>
          <w:rFonts w:ascii="Times New Roman" w:hAnsi="Times New Roman" w:cs="Times New Roman"/>
          <w:sz w:val="24"/>
          <w:szCs w:val="24"/>
        </w:rPr>
        <w:t>микрогенерац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4797B"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9BC">
        <w:rPr>
          <w:rFonts w:ascii="Times New Roman" w:hAnsi="Times New Roman" w:cs="Times New Roman"/>
          <w:sz w:val="24"/>
          <w:szCs w:val="24"/>
        </w:rPr>
        <w:t>(п. 13(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39BC">
        <w:rPr>
          <w:rFonts w:ascii="Times New Roman" w:hAnsi="Times New Roman" w:cs="Times New Roman"/>
          <w:sz w:val="24"/>
          <w:szCs w:val="24"/>
        </w:rPr>
        <w:t>) Правил ТП)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74D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При ТП ЭПУ отнесенных к третьей категории надежности (по одному источнику электроснабжения), присоединяемых к объектам электросетевого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 xml:space="preserve">хозяйства сетевой организации на уровне напряжения 0,4 </w:t>
      </w:r>
      <w:proofErr w:type="spellStart"/>
      <w:r w:rsidRPr="005463A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5463A3">
        <w:rPr>
          <w:rFonts w:ascii="Times New Roman" w:hAnsi="Times New Roman" w:cs="Times New Roman"/>
          <w:sz w:val="24"/>
          <w:szCs w:val="24"/>
        </w:rPr>
        <w:t xml:space="preserve"> и ниже, при условии, что расстояние от границ участка заявителя до ближайшего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электрической сети необходимого заявителю класса напряжения сетевой организации, в которую подана заявка, составляет не более 300 метров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городах и поселках городского типа и не более 500 метров в сельской местности, плата за технологическое присоединение определяется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минимального из следующих значений: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- стоимость мероприятий по технологическому присоединению, рассчитанная с применением стандартизированных тарифных ставок;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- стоимость мероприятий по технологическому присоединению, рассчитанная с применением льготной ставки за 1 кВт запрашиваемой максимальной</w:t>
      </w:r>
    </w:p>
    <w:p w:rsidR="00CC474D" w:rsidRDefault="00CC474D" w:rsidP="00CC4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мощности, которая утверждается в отношении всей совокупности таких мероприятий в размере не менее 3000 рублей с НДС за 1 кВт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4797B">
        <w:rPr>
          <w:rFonts w:ascii="Times New Roman" w:hAnsi="Times New Roman" w:cs="Times New Roman"/>
          <w:sz w:val="24"/>
          <w:szCs w:val="24"/>
        </w:rPr>
        <w:t>5000 рублей за кВт - с 1 июля 2024 г.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463A3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 для соответствующих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технологического присоединения.</w:t>
      </w:r>
    </w:p>
    <w:p w:rsidR="00CC474D" w:rsidRPr="005463A3" w:rsidRDefault="00CC474D" w:rsidP="00CC4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Положения о размере платы за технологическое присоединение, указанные в абзаце первом настоящего пункта, не могут быть применены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lastRenderedPageBreak/>
        <w:t>- при технологическом присоединении энергопринимающих устройств, принадлежащих лицам, владеющим земельным участком по договору аренды,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заключенному на срок не более одного года, на котором расположены присоединяемые энергопринимающие устройства;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- при технологическом присоединении энергопринимающих устройств, расположенных в помещениях многоквартирных домов;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- если в предыдущие три года, заключен договор в границах территории того же субъекта Российской Федерации в соответствии с заявкой,</w:t>
      </w:r>
    </w:p>
    <w:p w:rsidR="00CC474D" w:rsidRPr="005463A3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направленной после 01.07.2022.</w:t>
      </w:r>
    </w:p>
    <w:p w:rsidR="00CC474D" w:rsidRDefault="00CC474D" w:rsidP="00CC4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3A3">
        <w:rPr>
          <w:rFonts w:ascii="Times New Roman" w:hAnsi="Times New Roman" w:cs="Times New Roman"/>
          <w:sz w:val="24"/>
          <w:szCs w:val="24"/>
        </w:rPr>
        <w:t>При несоблюдении вышеуказанных критериев для применения платы в размере не менее 3000 рублей с НДС за 1 кВт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4797B">
        <w:rPr>
          <w:rFonts w:ascii="Times New Roman" w:hAnsi="Times New Roman" w:cs="Times New Roman"/>
          <w:sz w:val="24"/>
          <w:szCs w:val="24"/>
        </w:rPr>
        <w:t>5000 рублей за кВт - с 1 июля 2024 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63A3">
        <w:rPr>
          <w:rFonts w:ascii="Times New Roman" w:hAnsi="Times New Roman" w:cs="Times New Roman"/>
          <w:sz w:val="24"/>
          <w:szCs w:val="24"/>
        </w:rPr>
        <w:t>, размер платы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технологическое присоединение рассчитывается исходя из утвержденных на период регулирования уполномоченным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A3">
        <w:rPr>
          <w:rFonts w:ascii="Times New Roman" w:hAnsi="Times New Roman" w:cs="Times New Roman"/>
          <w:sz w:val="24"/>
          <w:szCs w:val="24"/>
        </w:rPr>
        <w:t>в области государственного регулирования тарифов стандартизированных тарифных ставок</w:t>
      </w:r>
    </w:p>
    <w:p w:rsidR="00CC474D" w:rsidRPr="004870D4" w:rsidRDefault="00CC474D" w:rsidP="00CC4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870D4">
        <w:rPr>
          <w:rFonts w:ascii="Times New Roman" w:hAnsi="Times New Roman" w:cs="Times New Roman"/>
          <w:sz w:val="24"/>
          <w:szCs w:val="24"/>
        </w:rPr>
        <w:t xml:space="preserve">лата за технологическое присоединение объектов </w:t>
      </w:r>
      <w:proofErr w:type="spellStart"/>
      <w:r w:rsidRPr="004870D4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4870D4">
        <w:rPr>
          <w:rFonts w:ascii="Times New Roman" w:hAnsi="Times New Roman" w:cs="Times New Roman"/>
          <w:sz w:val="24"/>
          <w:szCs w:val="24"/>
        </w:rPr>
        <w:t>, в том числе при одновременном технологическом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0D4">
        <w:rPr>
          <w:rFonts w:ascii="Times New Roman" w:hAnsi="Times New Roman" w:cs="Times New Roman"/>
          <w:sz w:val="24"/>
          <w:szCs w:val="24"/>
        </w:rPr>
        <w:t xml:space="preserve">присоединении энергопринимающих устройств и объектов </w:t>
      </w:r>
      <w:proofErr w:type="spellStart"/>
      <w:r w:rsidRPr="004870D4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4870D4">
        <w:rPr>
          <w:rFonts w:ascii="Times New Roman" w:hAnsi="Times New Roman" w:cs="Times New Roman"/>
          <w:sz w:val="24"/>
          <w:szCs w:val="24"/>
        </w:rPr>
        <w:t>, определяется в размере минимального из следующих значений:</w:t>
      </w:r>
    </w:p>
    <w:p w:rsidR="00CC474D" w:rsidRPr="004870D4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70D4">
        <w:rPr>
          <w:rFonts w:ascii="Times New Roman" w:hAnsi="Times New Roman" w:cs="Times New Roman"/>
          <w:sz w:val="24"/>
          <w:szCs w:val="24"/>
        </w:rPr>
        <w:t>- стоимость мероприятий по технологическому присоединению, рассчитанная с применением стандартизированных тарифных ставок;</w:t>
      </w:r>
    </w:p>
    <w:p w:rsidR="00CC474D" w:rsidRPr="004870D4" w:rsidRDefault="00CC474D" w:rsidP="00CC474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70D4">
        <w:rPr>
          <w:rFonts w:ascii="Times New Roman" w:hAnsi="Times New Roman" w:cs="Times New Roman"/>
          <w:sz w:val="24"/>
          <w:szCs w:val="24"/>
        </w:rPr>
        <w:t>- стоимость мероприятий по технологическому присоединению, рассчитанная с применением льготной ставки за 1 кВт запрашиваемой максимальной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0D4">
        <w:rPr>
          <w:rFonts w:ascii="Times New Roman" w:hAnsi="Times New Roman" w:cs="Times New Roman"/>
          <w:sz w:val="24"/>
          <w:szCs w:val="24"/>
        </w:rPr>
        <w:t>мощности, которая устанавливается в отношении всей совокупности таких мероприятий в размере 1000 рублей с НДС за кВт.</w:t>
      </w:r>
    </w:p>
    <w:p w:rsidR="00CC474D" w:rsidRPr="003B764A" w:rsidRDefault="00CC474D" w:rsidP="00CC47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Pr="001551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64A">
        <w:rPr>
          <w:rFonts w:ascii="Times New Roman" w:hAnsi="Times New Roman" w:cs="Times New Roman"/>
          <w:sz w:val="24"/>
          <w:szCs w:val="24"/>
        </w:rPr>
        <w:t>намерение заявителя присоединить впервые вводимые в эксплуатацию, ранее присоединенные энергопринимающие устройства, максимальная мощность которых увеличивается, а также в случаях,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:rsidR="00CC474D" w:rsidRDefault="00CC474D" w:rsidP="00CC47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Pr="00F07F13">
        <w:rPr>
          <w:rFonts w:ascii="Times New Roman" w:hAnsi="Times New Roman" w:cs="Times New Roman"/>
          <w:sz w:val="24"/>
          <w:szCs w:val="24"/>
        </w:rPr>
        <w:t xml:space="preserve">обеспечение сетевой организацией возможности действиями заявителя осуществить фактическое присоединение объектов заявителя к электрическим сетям, а также фактический прием (подачу) напряжения и мощности для потребления энергопринимающими устройствами заявителя электрической энергии (мощности) и (или) выдачу в электрические сети производимой на объектах </w:t>
      </w:r>
      <w:proofErr w:type="spellStart"/>
      <w:r w:rsidRPr="00F07F13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F07F13">
        <w:rPr>
          <w:rFonts w:ascii="Times New Roman" w:hAnsi="Times New Roman" w:cs="Times New Roman"/>
          <w:sz w:val="24"/>
          <w:szCs w:val="24"/>
        </w:rPr>
        <w:t xml:space="preserve"> электрической энергии в соответствии с законодательством Российской Федерации и на основании договора, обеспечивающего продажу электрической энергии (мощности) на розничном рынке, договора купли-продажи электрической энергии, произведенной на объектах </w:t>
      </w:r>
      <w:proofErr w:type="spellStart"/>
      <w:r w:rsidRPr="00F07F13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1522" w:rsidRPr="00771522" w:rsidRDefault="00CC474D" w:rsidP="00771522">
      <w:pPr>
        <w:pStyle w:val="ConsPlusNormal"/>
        <w:jc w:val="both"/>
        <w:rPr>
          <w:rFonts w:ascii="Times New Roman" w:hAnsi="Times New Roman" w:cs="Times New Roman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Pr="00CF1210">
        <w:rPr>
          <w:rFonts w:ascii="Times New Roman" w:hAnsi="Times New Roman" w:cs="Times New Roman"/>
        </w:rPr>
        <w:t xml:space="preserve"> </w:t>
      </w:r>
      <w:r w:rsidR="00771522">
        <w:rPr>
          <w:rFonts w:ascii="Times New Roman" w:hAnsi="Times New Roman" w:cs="Times New Roman"/>
        </w:rPr>
        <w:t xml:space="preserve">В </w:t>
      </w:r>
      <w:r w:rsidR="00771522">
        <w:rPr>
          <w:rFonts w:ascii="Times New Roman" w:hAnsi="Times New Roman" w:cs="Times New Roman"/>
          <w:sz w:val="24"/>
          <w:szCs w:val="24"/>
        </w:rPr>
        <w:t xml:space="preserve">случае осуществления технологического присоединения к электрическим сетям классом напряжения до 20 </w:t>
      </w:r>
      <w:proofErr w:type="spellStart"/>
      <w:r w:rsidR="0077152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71522">
        <w:rPr>
          <w:rFonts w:ascii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771522" w:rsidRPr="00771522">
        <w:rPr>
          <w:rFonts w:ascii="Times New Roman" w:hAnsi="Times New Roman" w:cs="Times New Roman"/>
          <w:sz w:val="24"/>
          <w:szCs w:val="24"/>
        </w:rPr>
        <w:t>:</w:t>
      </w:r>
    </w:p>
    <w:p w:rsidR="00771522" w:rsidRPr="00771522" w:rsidRDefault="00771522" w:rsidP="007715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764A">
        <w:rPr>
          <w:rFonts w:ascii="Times New Roman" w:hAnsi="Times New Roman" w:cs="Times New Roman"/>
          <w:sz w:val="24"/>
          <w:szCs w:val="24"/>
        </w:rPr>
        <w:t xml:space="preserve"> </w:t>
      </w:r>
      <w:r w:rsidRPr="003B764A">
        <w:rPr>
          <w:rFonts w:ascii="Times New Roman" w:hAnsi="Times New Roman" w:cs="Times New Roman"/>
          <w:sz w:val="24"/>
          <w:szCs w:val="24"/>
        </w:rPr>
        <w:t>- 4 м</w:t>
      </w:r>
      <w:r>
        <w:rPr>
          <w:rFonts w:ascii="Times New Roman" w:hAnsi="Times New Roman" w:cs="Times New Roman"/>
          <w:sz w:val="24"/>
          <w:szCs w:val="24"/>
        </w:rPr>
        <w:t>есяца с даты заключения договора, для заявителей, указанных в пунктах 13(3) и 13(5) Правил.</w:t>
      </w:r>
    </w:p>
    <w:p w:rsidR="00771522" w:rsidRPr="00771522" w:rsidRDefault="00771522" w:rsidP="00CC47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</w:t>
      </w:r>
      <w:r w:rsidRPr="00771522">
        <w:rPr>
          <w:rFonts w:ascii="Times New Roman" w:hAnsi="Times New Roman" w:cs="Times New Roman"/>
          <w:sz w:val="24"/>
          <w:szCs w:val="24"/>
        </w:rPr>
        <w:t>:</w:t>
      </w:r>
    </w:p>
    <w:p w:rsidR="00771522" w:rsidRDefault="00771522" w:rsidP="007715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474D" w:rsidRPr="003B764A">
        <w:rPr>
          <w:rFonts w:ascii="Times New Roman" w:hAnsi="Times New Roman" w:cs="Times New Roman"/>
          <w:sz w:val="24"/>
          <w:szCs w:val="24"/>
        </w:rPr>
        <w:t xml:space="preserve"> 6 месяцев с даты заключения договора</w:t>
      </w:r>
      <w:r>
        <w:rPr>
          <w:rFonts w:ascii="Times New Roman" w:hAnsi="Times New Roman" w:cs="Times New Roman"/>
          <w:sz w:val="24"/>
          <w:szCs w:val="24"/>
        </w:rPr>
        <w:t>, для заявителей, указанных в пунктах 13(3) и 13(5) Правил.</w:t>
      </w:r>
    </w:p>
    <w:p w:rsidR="00771522" w:rsidRDefault="00771522" w:rsidP="0077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1 месяц (если в заявке не указан более продолжительный срок) - для заявителей, указанных в пунктах 13(3) и 13(5) Правил, энергопринимающие устройства которых ранее присоединены в данной точке присоединения к объектам электросетевого хозяйства сетевой организации.</w:t>
      </w:r>
    </w:p>
    <w:p w:rsidR="00CC474D" w:rsidRDefault="00CC474D" w:rsidP="00CC47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764A">
        <w:rPr>
          <w:rFonts w:ascii="Times New Roman" w:hAnsi="Times New Roman" w:cs="Times New Roman"/>
          <w:sz w:val="24"/>
          <w:szCs w:val="24"/>
        </w:rPr>
        <w:sym w:font="Symbol" w:char="F02D"/>
      </w:r>
      <w:r w:rsidRPr="003B764A">
        <w:rPr>
          <w:rFonts w:ascii="Times New Roman" w:hAnsi="Times New Roman" w:cs="Times New Roman"/>
          <w:sz w:val="24"/>
          <w:szCs w:val="24"/>
        </w:rPr>
        <w:t xml:space="preserve"> При несоблюдении всех вышеуказанных условий - 1 год с даты заключения договора.</w:t>
      </w:r>
    </w:p>
    <w:p w:rsidR="006B1238" w:rsidRPr="006B1238" w:rsidRDefault="0005452A" w:rsidP="003A7A6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310"/>
        <w:gridCol w:w="2481"/>
        <w:gridCol w:w="2833"/>
        <w:gridCol w:w="2277"/>
        <w:gridCol w:w="1972"/>
        <w:gridCol w:w="1996"/>
      </w:tblGrid>
      <w:tr w:rsidR="00FA499B" w:rsidRPr="006B1238" w:rsidTr="00335FBA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161834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56020B" w:rsidRPr="006B1238" w:rsidTr="007E67F4">
        <w:trPr>
          <w:trHeight w:val="4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0B" w:rsidRPr="00A54668" w:rsidRDefault="0056020B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0B" w:rsidRPr="00A54668" w:rsidRDefault="004E28B1" w:rsidP="004E28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Подача заявки на 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технологическое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присоединение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54668" w:rsidRDefault="0056020B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Направление заявки в сетевую организацию</w:t>
            </w:r>
            <w:r w:rsidR="00901103">
              <w:rPr>
                <w:rFonts w:ascii="Times New Roman" w:hAnsi="Times New Roman" w:cs="Times New Roman"/>
                <w:sz w:val="18"/>
                <w:szCs w:val="18"/>
              </w:rPr>
              <w:t xml:space="preserve"> (в АО «БЭСК»)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, объекты электросетевого хозяйства которой расположены на наименьшем расстоянии от границ участка заявителя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54668" w:rsidRDefault="0056020B" w:rsidP="00362F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1.1. Заявитель направляет заявку на технологическое присоединение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C6" w:rsidRDefault="00901103" w:rsidP="00052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Очная, письменная или э</w:t>
            </w:r>
            <w:r w:rsidR="0056020B" w:rsidRPr="003B764A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r w:rsidR="000524C6"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обеспечения сетевой организацией, в которую подается заявка, возможности реализации прав и обязанностей заявителей, возникающих в ходе осуществления процедуры технологического присоединения энергопринимающих устройств к электрическим сетям, с использованием федеральной государственной информационной системы "Единый портал государственных и муниципальных услуг (функций)".</w:t>
            </w:r>
          </w:p>
          <w:p w:rsidR="0056020B" w:rsidRPr="00A54668" w:rsidRDefault="00005DF4" w:rsidP="0090110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6020B"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 В случае отсутствия у заявителя личного кабинета потребителя сетевая организация</w:t>
            </w:r>
            <w:r w:rsidR="000524C6"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  <w:r w:rsidR="0056020B"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 регистрирует личный кабинет и сообщает заявителю порядок доступа к личному кабинету потре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56020B" w:rsidRPr="003B764A">
              <w:rPr>
                <w:rFonts w:ascii="Times New Roman" w:hAnsi="Times New Roman" w:cs="Times New Roman"/>
                <w:sz w:val="18"/>
                <w:szCs w:val="18"/>
              </w:rPr>
              <w:t>ителя, включая получение первоначального</w:t>
            </w:r>
            <w:r w:rsidR="005602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020B"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доступа к личному кабинету, регистрацию и авторизацию потребителя, В случае необходимости сетевая организация </w:t>
            </w:r>
            <w:r w:rsidR="000524C6"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="0056020B" w:rsidRPr="003B764A">
              <w:rPr>
                <w:rFonts w:ascii="Times New Roman" w:hAnsi="Times New Roman" w:cs="Times New Roman"/>
                <w:sz w:val="18"/>
                <w:szCs w:val="18"/>
              </w:rPr>
              <w:t>обеспечивает доступ к личному кабинету потребителя на безвозмездной основе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54668" w:rsidRDefault="0056020B" w:rsidP="00E3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0B" w:rsidRPr="00A54668" w:rsidRDefault="0056020B" w:rsidP="003B76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Пункты 8-10, 12(1), 14, 103-109 Правил технологического присоединения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утв. ПП РФ № 861 от 27.12.2004г.</w:t>
            </w:r>
          </w:p>
        </w:tc>
      </w:tr>
      <w:tr w:rsidR="0056020B" w:rsidRPr="006B1238" w:rsidTr="00A26575">
        <w:trPr>
          <w:trHeight w:val="1266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6A17E4" w:rsidRDefault="0056020B" w:rsidP="00715C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005DF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При отсутствии сведений и документов, указанных в пунктах 9, 10 и 12(1)</w:t>
            </w:r>
            <w:r w:rsidR="00005DF4">
              <w:rPr>
                <w:rFonts w:ascii="Times New Roman" w:hAnsi="Times New Roman" w:cs="Times New Roman"/>
                <w:sz w:val="18"/>
                <w:szCs w:val="18"/>
              </w:rPr>
              <w:t>, 13(2) – 13(5) и 14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715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1.2. Сетевая организация</w:t>
            </w:r>
            <w:r w:rsidR="00901103"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 направляет заявителю уведомление содержащее указание на сведения (документы), которые в соответствии с Правилами ТП должны быть представлены заявителем в дополнение к представленным сведениям (документам), а также указание на необходимость их представления в течение 20 рабочих дней со дня получения уведомления представить недостающие сведения и (или) документы и приостанавливает рассмотрение заявки до получения недостающих сведений и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A2061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3 рабочих дня со дня получения заявки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005D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утв. ПП РФ № 861 от 27.12.2004г.</w:t>
            </w:r>
          </w:p>
        </w:tc>
      </w:tr>
      <w:tr w:rsidR="0056020B" w:rsidRPr="006B1238" w:rsidTr="00A26575">
        <w:trPr>
          <w:trHeight w:val="84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7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t>1.3. Аннулирование заявки и уведомление об этом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AB66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3 рабочих дня со дня принятия решения об аннулировании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A17E4" w:rsidRDefault="0056020B" w:rsidP="007E67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99B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511816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511816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A2061C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1.4. Направление сетевой организацией </w:t>
            </w:r>
            <w:r w:rsidR="00A31DB6"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в адрес субъекта розничного рынка, указанного в заявке, с которым заявитель намеревается заключить договор, обеспечивающий продажу электрической энергии (мощности) на розничном рынке, копию заявки, а также копии документов, прилагаемых к заявке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A2061C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B72C78" w:rsidRDefault="00A2061C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Не позднее 2 рабочих дней со дня поступления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F039BF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п.107 </w:t>
            </w:r>
            <w:r w:rsidR="00A2061C" w:rsidRPr="00A2061C">
              <w:rPr>
                <w:rFonts w:ascii="Times New Roman" w:hAnsi="Times New Roman" w:cs="Times New Roman"/>
                <w:sz w:val="18"/>
                <w:szCs w:val="18"/>
              </w:rPr>
              <w:t>Правил ТП</w:t>
            </w:r>
          </w:p>
        </w:tc>
      </w:tr>
      <w:tr w:rsidR="0056020B" w:rsidRPr="006B1238" w:rsidTr="00F039BF">
        <w:trPr>
          <w:trHeight w:val="843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4E28B1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4E28B1" w:rsidP="004E28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договора об осуществлении технологического присоединения к электрическим сетям, включая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еализаци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права заявителя на мотивированный отказ от заключения договора с предложением об изменении размещенных документов и требованием о приведении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их в соответствие с 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оплату счёта за оказание услуги.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75315" w:rsidRDefault="0056020B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Заявка, соответствующая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75315" w:rsidRDefault="00ED46C1" w:rsidP="00ED46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сетевой организацией </w:t>
            </w:r>
            <w:r w:rsidR="00A31DB6"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в Личном кабинете заявителя: - условий типового договора об осуществлении технологического присоединения к электрическим сетям; - </w:t>
            </w:r>
            <w:r w:rsidR="00F039BF" w:rsidRPr="00F039BF">
              <w:rPr>
                <w:rFonts w:ascii="Times New Roman" w:hAnsi="Times New Roman" w:cs="Times New Roman"/>
                <w:sz w:val="18"/>
                <w:szCs w:val="18"/>
              </w:rPr>
              <w:t>подписанные со стороны сетевой организации технические условия, содержащие перечень мероприятий по технологическому присоединению в соответ</w:t>
            </w:r>
            <w:r w:rsidR="00F039BF" w:rsidRPr="00F039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ствии с пунктами 25(1), 25(6) и 25(7) настоящих Правил, а также срок выполнения мероприятий по технологическому присоединению со стороны заявителя и сетевой организации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; - счета для внесения платы (части платы) за технологическое присоединение; -инструкции, содержащей последовательный перечень мероприятий, обеспечивающих безопасное</w:t>
            </w:r>
            <w:r w:rsidR="005602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осуществление действиями заявителя фактического присоединения и фактического приема напряжения и мощности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75315" w:rsidRDefault="0056020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75315" w:rsidRDefault="0056020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10 рабочих дней со дня поступления заявки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56020B" w:rsidRPr="00675315" w:rsidRDefault="0056020B" w:rsidP="00A206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П.105 Правил ТП</w:t>
            </w:r>
          </w:p>
        </w:tc>
      </w:tr>
      <w:tr w:rsidR="004E28B1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4E28B1" w:rsidRPr="00FA499B" w:rsidRDefault="004E28B1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B1" w:rsidRPr="00FA499B" w:rsidRDefault="004E28B1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B1" w:rsidRPr="00A2061C" w:rsidRDefault="004E28B1" w:rsidP="004E28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Реализация права заявит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еля на мотивированный отказ от заключения договора с предложением об изменении размещенных документов и требованием о приведении их в соответствие с 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B1" w:rsidRDefault="004E28B1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случае несогласия с размещенными сетевой организацией АО «БЭСК» в личном кабинете заявителя документами заявитель вправе направить сетевой организации мотивированный отказ от заключения договора 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с предложением об</w:t>
            </w:r>
            <w:r w:rsidR="00A97CD5">
              <w:t xml:space="preserve"> </w:t>
            </w:r>
            <w:r w:rsidR="00A97CD5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изменении размещенных документов и требованием о приведении их в соответствие с </w:t>
            </w:r>
            <w:r w:rsidR="00A97CD5" w:rsidRPr="00A97CD5">
              <w:rPr>
                <w:rFonts w:ascii="Times New Roman" w:hAnsi="Times New Roman" w:cs="Times New Roman"/>
                <w:sz w:val="18"/>
                <w:szCs w:val="18"/>
              </w:rPr>
              <w:t>Правилами ТП.</w:t>
            </w:r>
          </w:p>
          <w:p w:rsidR="00A97CD5" w:rsidRPr="00A2061C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7CD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указанных документов, приведенных в соответствие с настоящими Правилами, осуществляется с использованием личного кабинета </w:t>
            </w:r>
            <w:r w:rsidRPr="00A97CD5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B1" w:rsidRPr="00A2061C" w:rsidRDefault="004E28B1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B1" w:rsidRDefault="004E28B1" w:rsidP="004E28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5 рабочих дней со дня размещения сетевой организацией </w:t>
            </w:r>
            <w:r w:rsidRPr="004E28B1">
              <w:rPr>
                <w:rFonts w:ascii="Times New Roman" w:hAnsi="Times New Roman" w:cs="Times New Roman"/>
                <w:sz w:val="18"/>
                <w:szCs w:val="18"/>
              </w:rPr>
              <w:t>таких документов</w:t>
            </w:r>
            <w:r w:rsidR="00A97C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97CD5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CD5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CD5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CD5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CD5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CD5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CD5" w:rsidRPr="001E1D5F" w:rsidRDefault="00A97CD5" w:rsidP="00A97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10 рабочих дней со дня получения такого требования </w:t>
            </w:r>
            <w:r w:rsidRPr="00A97CD5">
              <w:rPr>
                <w:rFonts w:ascii="Times New Roman" w:hAnsi="Times New Roman" w:cs="Times New Roman"/>
                <w:sz w:val="18"/>
                <w:szCs w:val="18"/>
              </w:rPr>
              <w:t>от заявителя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4E28B1" w:rsidRPr="00A2061C" w:rsidRDefault="004E28B1" w:rsidP="004E28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п.10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ТП</w:t>
            </w:r>
          </w:p>
        </w:tc>
      </w:tr>
      <w:tr w:rsidR="0056020B" w:rsidRPr="006B1238" w:rsidTr="00B5159C">
        <w:trPr>
          <w:trHeight w:val="959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75315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Оплата заявителем счета выставленного сетевой организации</w:t>
            </w:r>
            <w:r w:rsidR="00F322F7"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7" w:rsidRDefault="00ED46C1" w:rsidP="00F322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 Уведомление заявителя о заключении договора ТП</w:t>
            </w:r>
            <w:r w:rsidR="00F322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6020B" w:rsidRPr="00675315" w:rsidRDefault="00F322F7" w:rsidP="00B515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оплачивает выставленный </w:t>
            </w:r>
            <w:r w:rsidR="00B5159C">
              <w:rPr>
                <w:rFonts w:ascii="Times New Roman" w:hAnsi="Times New Roman" w:cs="Times New Roman"/>
                <w:sz w:val="18"/>
                <w:szCs w:val="18"/>
              </w:rPr>
              <w:t>АО «БЭСК»</w:t>
            </w:r>
            <w:r w:rsidRPr="00F322F7">
              <w:rPr>
                <w:rFonts w:ascii="Times New Roman" w:hAnsi="Times New Roman" w:cs="Times New Roman"/>
                <w:sz w:val="18"/>
                <w:szCs w:val="18"/>
              </w:rPr>
              <w:t>» 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675315" w:rsidRDefault="0056020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FA499B" w:rsidRDefault="001E1D5F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D5F">
              <w:rPr>
                <w:rFonts w:ascii="Times New Roman" w:hAnsi="Times New Roman" w:cs="Times New Roman"/>
                <w:sz w:val="18"/>
                <w:szCs w:val="18"/>
              </w:rPr>
              <w:t>в течение 5 рабочих дней (если для заявителя установлено требование осуществления закупки с соблюдением требований Федерального закона "О контрактной системе в сфере закупок товаров, работ, услуг для обеспечения государственных и муни</w:t>
            </w:r>
            <w:r w:rsidRPr="001E1D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ципальных нужд" или Федерального закона "О государственном оборонном заказе", - в течение 15 рабочих дней) со дня выставления сетевой организацией </w:t>
            </w:r>
            <w:r w:rsidR="005A3A17"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Pr="001E1D5F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F8A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п.106 Правил ТП</w:t>
            </w:r>
            <w:r w:rsidR="00175F8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3DA" w:rsidRDefault="002F13D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20B" w:rsidRPr="00675315" w:rsidRDefault="00175F8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15 Правил</w:t>
            </w:r>
          </w:p>
        </w:tc>
      </w:tr>
      <w:tr w:rsidR="0056020B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ED46C1" w:rsidP="00ED46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.1. Уведомление субъекта розничного рынка, указанного в заявке об оплате счета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не позднее окончания рабочего дня, следующего за днем поступления сведений об оплате счета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20B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Несоблюдение заявителем обязанности по оплате выставленного счета в установленный срок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ED46C1" w:rsidP="00ED46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 Аннулирование заявки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6A0F24" w:rsidP="00175F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В случае </w:t>
            </w:r>
            <w:r w:rsidR="00175F8A" w:rsidRPr="00172249">
              <w:rPr>
                <w:rFonts w:ascii="Times New Roman" w:hAnsi="Times New Roman" w:cs="Times New Roman"/>
                <w:sz w:val="18"/>
                <w:szCs w:val="18"/>
              </w:rPr>
              <w:t>не направления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подписанного проекта договора либо мотивированно</w:t>
            </w:r>
            <w:r w:rsidR="00175F8A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отказа от его подписания через 30 рабочих дней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заявка аннулируется.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20B" w:rsidRPr="006B1238" w:rsidTr="004D63FA">
        <w:trPr>
          <w:trHeight w:val="843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FA499B" w:rsidRDefault="0056020B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ED46C1" w:rsidP="00ED46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6020B" w:rsidRPr="00A2061C">
              <w:rPr>
                <w:rFonts w:ascii="Times New Roman" w:hAnsi="Times New Roman" w:cs="Times New Roman"/>
                <w:sz w:val="18"/>
                <w:szCs w:val="18"/>
              </w:rPr>
              <w:t>.1. Уведомление сетевой организацией субъекта розничного рынка, указанного в заявке об аннулировании заявки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B" w:rsidRPr="00A2061C" w:rsidRDefault="0056020B" w:rsidP="00175F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2 рабочих дней со дня </w:t>
            </w:r>
            <w:r w:rsidR="00175F8A">
              <w:rPr>
                <w:rFonts w:ascii="Times New Roman" w:hAnsi="Times New Roman" w:cs="Times New Roman"/>
                <w:sz w:val="18"/>
                <w:szCs w:val="18"/>
              </w:rPr>
              <w:t>аннулирования заявки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0B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3FA" w:rsidRPr="006B1238" w:rsidTr="00E32B58">
        <w:trPr>
          <w:trHeight w:val="1615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175F8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технологическому присоединению, предусмотренных условиями типового договора и техническими условиями (в том числе обеспечение сетевой 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организацией </w:t>
            </w:r>
            <w:r w:rsidR="00175F8A"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возможности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заявителя электрической энергии (мощности)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Осуществляется вне зависимости от исполнения обязательств заявителем (за исключением обязательств по оплате счета)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ED46C1" w:rsidP="00B852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D63FA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52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63FA"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сетевой организацией</w:t>
            </w:r>
            <w:r w:rsidR="00175F8A"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  <w:r w:rsidR="004D63FA"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проектной документации согласно обязательствам, предусмотренным техническими условиями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В соотв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етствии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с условиями типового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п. 16, 18 Правил ТП</w:t>
            </w:r>
          </w:p>
        </w:tc>
      </w:tr>
      <w:tr w:rsidR="004D63FA" w:rsidRPr="006B1238" w:rsidTr="00E32B58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ED46C1" w:rsidP="00B852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D63FA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52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63FA" w:rsidRPr="00A2061C">
              <w:rPr>
                <w:rFonts w:ascii="Times New Roman" w:hAnsi="Times New Roman" w:cs="Times New Roman"/>
                <w:sz w:val="18"/>
                <w:szCs w:val="18"/>
              </w:rPr>
              <w:t>. Выполнение сетевой организацией</w:t>
            </w:r>
            <w:r w:rsidR="00721907"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  <w:r w:rsidR="004D63FA"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технических условий, включая установку и допуск в эксплуатацию приборов учета электрической энергии и мощности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В соотв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етствии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 с условиями типового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721907">
              <w:rPr>
                <w:rFonts w:ascii="Times New Roman" w:hAnsi="Times New Roman" w:cs="Times New Roman"/>
                <w:sz w:val="18"/>
                <w:szCs w:val="18"/>
              </w:rPr>
              <w:t xml:space="preserve"> 25(5), 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108, 109 Правил ТП</w:t>
            </w:r>
          </w:p>
        </w:tc>
      </w:tr>
      <w:tr w:rsidR="00317526" w:rsidRPr="006B1238" w:rsidTr="007E67F4">
        <w:trPr>
          <w:trHeight w:val="1615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26" w:rsidRPr="00FA499B" w:rsidRDefault="00ED46C1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75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26" w:rsidRPr="00FA499B" w:rsidRDefault="00317526" w:rsidP="003175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акта допуска прибора учета и уведомления об обеспечении возможности присоединения к </w:t>
            </w:r>
            <w:r w:rsidRPr="00317526">
              <w:rPr>
                <w:rFonts w:ascii="Times New Roman" w:hAnsi="Times New Roman" w:cs="Times New Roman"/>
                <w:sz w:val="18"/>
                <w:szCs w:val="18"/>
              </w:rPr>
              <w:t>электрическим сетям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317526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ED46C1" w:rsidP="00B852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7526"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75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7526" w:rsidRPr="00A2061C">
              <w:rPr>
                <w:rFonts w:ascii="Times New Roman" w:hAnsi="Times New Roman" w:cs="Times New Roman"/>
                <w:sz w:val="18"/>
                <w:szCs w:val="18"/>
              </w:rPr>
              <w:t>. Размещение в личном кабинете потребителя акта допуска прибора учета в эксплуатацию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317526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317526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Не позднее окончания рабочего дня, осуществления допуска в эксплуатацию прибора учета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26" w:rsidRPr="00A2061C" w:rsidRDefault="00317526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П.109 Правил ТП</w:t>
            </w:r>
          </w:p>
        </w:tc>
      </w:tr>
      <w:tr w:rsidR="00317526" w:rsidRPr="006B1238" w:rsidTr="007E67F4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26" w:rsidRDefault="0031752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26" w:rsidRDefault="00317526" w:rsidP="003175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317526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Default="00ED46C1" w:rsidP="003175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7526">
              <w:rPr>
                <w:rFonts w:ascii="Times New Roman" w:hAnsi="Times New Roman" w:cs="Times New Roman"/>
                <w:sz w:val="18"/>
                <w:szCs w:val="18"/>
              </w:rPr>
              <w:t xml:space="preserve">.1.1. Уведомление </w:t>
            </w:r>
            <w:r w:rsidR="00317526" w:rsidRPr="00317526">
              <w:rPr>
                <w:rFonts w:ascii="Times New Roman" w:hAnsi="Times New Roman" w:cs="Times New Roman"/>
                <w:sz w:val="18"/>
                <w:szCs w:val="18"/>
              </w:rPr>
              <w:t>заявителя и субъекта</w:t>
            </w:r>
            <w:r w:rsidR="00317526">
              <w:rPr>
                <w:rFonts w:ascii="Times New Roman" w:hAnsi="Times New Roman" w:cs="Times New Roman"/>
                <w:sz w:val="18"/>
                <w:szCs w:val="18"/>
              </w:rPr>
              <w:t xml:space="preserve"> розничного рынка о размещении в ЛК акта допуска прибора учета в </w:t>
            </w:r>
            <w:r w:rsidR="00317526" w:rsidRPr="00317526">
              <w:rPr>
                <w:rFonts w:ascii="Times New Roman" w:hAnsi="Times New Roman" w:cs="Times New Roman"/>
                <w:sz w:val="18"/>
                <w:szCs w:val="18"/>
              </w:rPr>
              <w:t>эксплуатацию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317526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26" w:rsidRPr="00A2061C" w:rsidRDefault="00317526" w:rsidP="003175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1 </w:t>
            </w:r>
            <w:r w:rsidRPr="00317526">
              <w:rPr>
                <w:rFonts w:ascii="Times New Roman" w:hAnsi="Times New Roman" w:cs="Times New Roman"/>
                <w:sz w:val="18"/>
                <w:szCs w:val="18"/>
              </w:rPr>
              <w:t>рабочего дня со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акта в </w:t>
            </w:r>
            <w:r w:rsidRPr="00317526">
              <w:rPr>
                <w:rFonts w:ascii="Times New Roman" w:hAnsi="Times New Roman" w:cs="Times New Roman"/>
                <w:sz w:val="18"/>
                <w:szCs w:val="18"/>
              </w:rPr>
              <w:t>ЛК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26" w:rsidRPr="00A2061C" w:rsidRDefault="00317526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3FA" w:rsidRPr="006B1238" w:rsidTr="007E67F4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ED46C1" w:rsidP="00B852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52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. Составление и размещение в личном кабинете потребителя </w:t>
            </w:r>
            <w:r w:rsidR="004D63FA" w:rsidRPr="004D63FA">
              <w:rPr>
                <w:rFonts w:ascii="Times New Roman" w:hAnsi="Times New Roman" w:cs="Times New Roman"/>
                <w:sz w:val="18"/>
                <w:szCs w:val="18"/>
              </w:rPr>
              <w:t>уведомлени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4D63FA" w:rsidRPr="004D63FA">
              <w:rPr>
                <w:rFonts w:ascii="Times New Roman" w:hAnsi="Times New Roman" w:cs="Times New Roman"/>
                <w:sz w:val="18"/>
                <w:szCs w:val="18"/>
              </w:rPr>
              <w:t xml:space="preserve"> об обеспечении сетевой организацией возможности присоединения к электрическим сетям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20B">
              <w:rPr>
                <w:rFonts w:ascii="Times New Roman" w:hAnsi="Times New Roman" w:cs="Times New Roman"/>
                <w:sz w:val="18"/>
                <w:szCs w:val="18"/>
              </w:rPr>
              <w:t>п.110 Правил ТП</w:t>
            </w:r>
          </w:p>
        </w:tc>
      </w:tr>
      <w:tr w:rsidR="004D63FA" w:rsidRPr="006B1238" w:rsidTr="007E67F4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FA499B" w:rsidRDefault="004D63FA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56020B" w:rsidRDefault="00ED46C1" w:rsidP="00B85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52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.1. Уведомление заявителя о составлении и направлении в Личный кабинет </w:t>
            </w:r>
            <w:r w:rsidR="004D63FA" w:rsidRPr="004D63FA">
              <w:rPr>
                <w:rFonts w:ascii="Times New Roman" w:hAnsi="Times New Roman" w:cs="Times New Roman"/>
                <w:sz w:val="18"/>
                <w:szCs w:val="18"/>
              </w:rPr>
              <w:t>уведомлени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4D63FA" w:rsidRPr="004D63FA">
              <w:rPr>
                <w:rFonts w:ascii="Times New Roman" w:hAnsi="Times New Roman" w:cs="Times New Roman"/>
                <w:sz w:val="18"/>
                <w:szCs w:val="18"/>
              </w:rPr>
              <w:t xml:space="preserve"> об обеспечении сетевой организацией возможности присоединения к электрическим сетям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FA" w:rsidRPr="00A2061C" w:rsidRDefault="004D63FA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20B">
              <w:rPr>
                <w:rFonts w:ascii="Times New Roman" w:hAnsi="Times New Roman" w:cs="Times New Roman"/>
                <w:sz w:val="18"/>
                <w:szCs w:val="18"/>
              </w:rPr>
              <w:t>Не позднее окончания рабочего дня, в течение которого были составлены и размещены указанные документы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FA" w:rsidRPr="00A2061C" w:rsidRDefault="004D63FA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C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A2061C" w:rsidRPr="00FA499B" w:rsidRDefault="00A2061C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A2061C" w:rsidRPr="00FA499B" w:rsidRDefault="00A2061C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1C" w:rsidRPr="00A2061C" w:rsidRDefault="00A2061C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1C" w:rsidRPr="00A2061C" w:rsidRDefault="00ED46C1" w:rsidP="00B852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6020B" w:rsidRPr="005602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52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020B"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.2. Уведомление о направлении в Личный кабинет Заявителя </w:t>
            </w:r>
            <w:r w:rsidR="004D63FA" w:rsidRPr="004D63FA">
              <w:rPr>
                <w:rFonts w:ascii="Times New Roman" w:hAnsi="Times New Roman" w:cs="Times New Roman"/>
                <w:sz w:val="18"/>
                <w:szCs w:val="18"/>
              </w:rPr>
              <w:t>уведомлени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4D63FA" w:rsidRPr="004D63FA">
              <w:rPr>
                <w:rFonts w:ascii="Times New Roman" w:hAnsi="Times New Roman" w:cs="Times New Roman"/>
                <w:sz w:val="18"/>
                <w:szCs w:val="18"/>
              </w:rPr>
              <w:t xml:space="preserve"> об обеспечении сетевой организацией возможности присоединения к электрическим сетям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 xml:space="preserve">и направление 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>гарантирующе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4D63FA"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 поставщик</w:t>
            </w:r>
            <w:r w:rsidR="004D63FA">
              <w:rPr>
                <w:rFonts w:ascii="Times New Roman" w:hAnsi="Times New Roman" w:cs="Times New Roman"/>
                <w:sz w:val="18"/>
                <w:szCs w:val="18"/>
              </w:rPr>
              <w:t>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1C" w:rsidRPr="00A2061C" w:rsidRDefault="004D63FA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1C" w:rsidRPr="00A2061C" w:rsidRDefault="004D63FA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63FA">
              <w:rPr>
                <w:rFonts w:ascii="Times New Roman" w:hAnsi="Times New Roman" w:cs="Times New Roman"/>
                <w:sz w:val="18"/>
                <w:szCs w:val="18"/>
              </w:rPr>
              <w:t>В течение 2 рабочих дней со дня размещения в личном кабинете заявителя уведомления об обеспечении сетевой организацией возможности присоединения к электрическим сетям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A2061C" w:rsidRPr="00A2061C" w:rsidRDefault="0056020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20B">
              <w:rPr>
                <w:rFonts w:ascii="Times New Roman" w:hAnsi="Times New Roman" w:cs="Times New Roman"/>
                <w:sz w:val="18"/>
                <w:szCs w:val="18"/>
              </w:rPr>
              <w:t>п.111 Правил ТП</w:t>
            </w:r>
          </w:p>
        </w:tc>
      </w:tr>
    </w:tbl>
    <w:p w:rsidR="005356EA" w:rsidRPr="003A7A62" w:rsidRDefault="00042283" w:rsidP="00553BAC">
      <w:pPr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042283" w:rsidRPr="00042283" w:rsidRDefault="00042283" w:rsidP="00553BAC">
      <w:pPr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042283" w:rsidRPr="00042283" w:rsidSect="00CF12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5DF4"/>
    <w:rsid w:val="000074F5"/>
    <w:rsid w:val="000157C3"/>
    <w:rsid w:val="00015E5B"/>
    <w:rsid w:val="00017A0A"/>
    <w:rsid w:val="00024F86"/>
    <w:rsid w:val="00036B7F"/>
    <w:rsid w:val="00042283"/>
    <w:rsid w:val="000524C6"/>
    <w:rsid w:val="0005452A"/>
    <w:rsid w:val="0005618C"/>
    <w:rsid w:val="000700DF"/>
    <w:rsid w:val="00075F3C"/>
    <w:rsid w:val="00076BE2"/>
    <w:rsid w:val="000859A6"/>
    <w:rsid w:val="00095DDB"/>
    <w:rsid w:val="000A1D9E"/>
    <w:rsid w:val="000B10A5"/>
    <w:rsid w:val="000D055D"/>
    <w:rsid w:val="000E15EB"/>
    <w:rsid w:val="000E3A8A"/>
    <w:rsid w:val="000E5A66"/>
    <w:rsid w:val="000F202D"/>
    <w:rsid w:val="000F630F"/>
    <w:rsid w:val="000F6FA0"/>
    <w:rsid w:val="0012228D"/>
    <w:rsid w:val="001301CF"/>
    <w:rsid w:val="0013640B"/>
    <w:rsid w:val="001428C3"/>
    <w:rsid w:val="00153DDB"/>
    <w:rsid w:val="00155175"/>
    <w:rsid w:val="00161834"/>
    <w:rsid w:val="00175F8A"/>
    <w:rsid w:val="001768ED"/>
    <w:rsid w:val="0017742D"/>
    <w:rsid w:val="00184D3D"/>
    <w:rsid w:val="0018679D"/>
    <w:rsid w:val="001B256E"/>
    <w:rsid w:val="001C68AB"/>
    <w:rsid w:val="001D0655"/>
    <w:rsid w:val="001D4C14"/>
    <w:rsid w:val="001E1D5F"/>
    <w:rsid w:val="001E6F90"/>
    <w:rsid w:val="001E781D"/>
    <w:rsid w:val="001F0B8F"/>
    <w:rsid w:val="0020652D"/>
    <w:rsid w:val="00211424"/>
    <w:rsid w:val="0022055E"/>
    <w:rsid w:val="00243159"/>
    <w:rsid w:val="002448C9"/>
    <w:rsid w:val="002478AA"/>
    <w:rsid w:val="0025072E"/>
    <w:rsid w:val="002706B0"/>
    <w:rsid w:val="00295DC5"/>
    <w:rsid w:val="00297AD3"/>
    <w:rsid w:val="002A10DB"/>
    <w:rsid w:val="002A6148"/>
    <w:rsid w:val="002B07F3"/>
    <w:rsid w:val="002B700E"/>
    <w:rsid w:val="002D0FAD"/>
    <w:rsid w:val="002D54F2"/>
    <w:rsid w:val="002E32AE"/>
    <w:rsid w:val="002F13DA"/>
    <w:rsid w:val="00317526"/>
    <w:rsid w:val="00317D49"/>
    <w:rsid w:val="00323E31"/>
    <w:rsid w:val="00326240"/>
    <w:rsid w:val="00334222"/>
    <w:rsid w:val="00335FBA"/>
    <w:rsid w:val="00344E57"/>
    <w:rsid w:val="003558CF"/>
    <w:rsid w:val="00357CD1"/>
    <w:rsid w:val="00362FED"/>
    <w:rsid w:val="00363D1F"/>
    <w:rsid w:val="00367012"/>
    <w:rsid w:val="0037171D"/>
    <w:rsid w:val="003834D7"/>
    <w:rsid w:val="003924C3"/>
    <w:rsid w:val="003A0935"/>
    <w:rsid w:val="003A7A62"/>
    <w:rsid w:val="003B764A"/>
    <w:rsid w:val="003C1761"/>
    <w:rsid w:val="003D702F"/>
    <w:rsid w:val="003F07CB"/>
    <w:rsid w:val="003F3FAD"/>
    <w:rsid w:val="003F7837"/>
    <w:rsid w:val="00412F6A"/>
    <w:rsid w:val="0042027E"/>
    <w:rsid w:val="00425710"/>
    <w:rsid w:val="0044287E"/>
    <w:rsid w:val="0044422F"/>
    <w:rsid w:val="004452FF"/>
    <w:rsid w:val="00453139"/>
    <w:rsid w:val="0045614C"/>
    <w:rsid w:val="00470477"/>
    <w:rsid w:val="004837C6"/>
    <w:rsid w:val="004B3D6C"/>
    <w:rsid w:val="004C565F"/>
    <w:rsid w:val="004D2472"/>
    <w:rsid w:val="004D63FA"/>
    <w:rsid w:val="004E196F"/>
    <w:rsid w:val="004E28B1"/>
    <w:rsid w:val="00500E6C"/>
    <w:rsid w:val="00506BF3"/>
    <w:rsid w:val="00511816"/>
    <w:rsid w:val="005227F3"/>
    <w:rsid w:val="00522F2B"/>
    <w:rsid w:val="0052552C"/>
    <w:rsid w:val="005356EA"/>
    <w:rsid w:val="0055300E"/>
    <w:rsid w:val="00553BAC"/>
    <w:rsid w:val="0056020B"/>
    <w:rsid w:val="0057768C"/>
    <w:rsid w:val="005A3A17"/>
    <w:rsid w:val="005F1494"/>
    <w:rsid w:val="005F3D01"/>
    <w:rsid w:val="00620BAD"/>
    <w:rsid w:val="006261FA"/>
    <w:rsid w:val="00637D26"/>
    <w:rsid w:val="00644EE0"/>
    <w:rsid w:val="006538FF"/>
    <w:rsid w:val="006565EC"/>
    <w:rsid w:val="00670F51"/>
    <w:rsid w:val="00675315"/>
    <w:rsid w:val="00697FBD"/>
    <w:rsid w:val="006A0963"/>
    <w:rsid w:val="006A0F24"/>
    <w:rsid w:val="006A17E4"/>
    <w:rsid w:val="006B1238"/>
    <w:rsid w:val="006B279F"/>
    <w:rsid w:val="006D52FC"/>
    <w:rsid w:val="006F6827"/>
    <w:rsid w:val="007158F2"/>
    <w:rsid w:val="00715C2D"/>
    <w:rsid w:val="00721907"/>
    <w:rsid w:val="007219FC"/>
    <w:rsid w:val="007329C1"/>
    <w:rsid w:val="00733BE4"/>
    <w:rsid w:val="00735062"/>
    <w:rsid w:val="00747708"/>
    <w:rsid w:val="00752D1D"/>
    <w:rsid w:val="00763D4D"/>
    <w:rsid w:val="00771522"/>
    <w:rsid w:val="0077605A"/>
    <w:rsid w:val="007B2C82"/>
    <w:rsid w:val="007B4030"/>
    <w:rsid w:val="007B5D43"/>
    <w:rsid w:val="007D655A"/>
    <w:rsid w:val="007E67F4"/>
    <w:rsid w:val="00807FE4"/>
    <w:rsid w:val="00817050"/>
    <w:rsid w:val="008260DD"/>
    <w:rsid w:val="00850A8C"/>
    <w:rsid w:val="00853493"/>
    <w:rsid w:val="0085371A"/>
    <w:rsid w:val="00854DE3"/>
    <w:rsid w:val="00863431"/>
    <w:rsid w:val="0087561D"/>
    <w:rsid w:val="00884411"/>
    <w:rsid w:val="0088511A"/>
    <w:rsid w:val="00885452"/>
    <w:rsid w:val="00896677"/>
    <w:rsid w:val="008A1FD4"/>
    <w:rsid w:val="008A4E99"/>
    <w:rsid w:val="008A77A8"/>
    <w:rsid w:val="008B1FCC"/>
    <w:rsid w:val="008B28F9"/>
    <w:rsid w:val="008B75A9"/>
    <w:rsid w:val="008C278E"/>
    <w:rsid w:val="008C6CBB"/>
    <w:rsid w:val="008E4308"/>
    <w:rsid w:val="008E492D"/>
    <w:rsid w:val="008E4ECC"/>
    <w:rsid w:val="008E5B46"/>
    <w:rsid w:val="008E7DD3"/>
    <w:rsid w:val="008F7A2F"/>
    <w:rsid w:val="00901103"/>
    <w:rsid w:val="0090564D"/>
    <w:rsid w:val="00907291"/>
    <w:rsid w:val="00925574"/>
    <w:rsid w:val="009256F0"/>
    <w:rsid w:val="00936173"/>
    <w:rsid w:val="00943348"/>
    <w:rsid w:val="009450D1"/>
    <w:rsid w:val="009453BB"/>
    <w:rsid w:val="00971C89"/>
    <w:rsid w:val="00981E6B"/>
    <w:rsid w:val="00991261"/>
    <w:rsid w:val="009A4F5F"/>
    <w:rsid w:val="009B61F0"/>
    <w:rsid w:val="009D1F73"/>
    <w:rsid w:val="009D3D72"/>
    <w:rsid w:val="009F37C2"/>
    <w:rsid w:val="009F76BB"/>
    <w:rsid w:val="00A12D9C"/>
    <w:rsid w:val="00A204EE"/>
    <w:rsid w:val="00A2061C"/>
    <w:rsid w:val="00A22CA4"/>
    <w:rsid w:val="00A31DB6"/>
    <w:rsid w:val="00A32619"/>
    <w:rsid w:val="00A5083C"/>
    <w:rsid w:val="00A51F44"/>
    <w:rsid w:val="00A54668"/>
    <w:rsid w:val="00A72644"/>
    <w:rsid w:val="00A81C89"/>
    <w:rsid w:val="00A82186"/>
    <w:rsid w:val="00A85FD4"/>
    <w:rsid w:val="00A97CD5"/>
    <w:rsid w:val="00AA4729"/>
    <w:rsid w:val="00AB6676"/>
    <w:rsid w:val="00AC4808"/>
    <w:rsid w:val="00AC5141"/>
    <w:rsid w:val="00AC71EA"/>
    <w:rsid w:val="00AD1B57"/>
    <w:rsid w:val="00AF0284"/>
    <w:rsid w:val="00B007A6"/>
    <w:rsid w:val="00B1462C"/>
    <w:rsid w:val="00B42B9E"/>
    <w:rsid w:val="00B42C5F"/>
    <w:rsid w:val="00B433C4"/>
    <w:rsid w:val="00B5159C"/>
    <w:rsid w:val="00B54F3B"/>
    <w:rsid w:val="00B65620"/>
    <w:rsid w:val="00B72BE1"/>
    <w:rsid w:val="00B72C78"/>
    <w:rsid w:val="00B849FE"/>
    <w:rsid w:val="00B85296"/>
    <w:rsid w:val="00B91C62"/>
    <w:rsid w:val="00BA5E29"/>
    <w:rsid w:val="00BB3F43"/>
    <w:rsid w:val="00BB5683"/>
    <w:rsid w:val="00BD5E07"/>
    <w:rsid w:val="00C027D2"/>
    <w:rsid w:val="00C16F46"/>
    <w:rsid w:val="00C21D18"/>
    <w:rsid w:val="00C263C7"/>
    <w:rsid w:val="00C30D78"/>
    <w:rsid w:val="00C4797B"/>
    <w:rsid w:val="00C47E91"/>
    <w:rsid w:val="00C53D74"/>
    <w:rsid w:val="00C671DB"/>
    <w:rsid w:val="00C76BCA"/>
    <w:rsid w:val="00C8042A"/>
    <w:rsid w:val="00C831FE"/>
    <w:rsid w:val="00C8422F"/>
    <w:rsid w:val="00C92670"/>
    <w:rsid w:val="00CA2584"/>
    <w:rsid w:val="00CA2F99"/>
    <w:rsid w:val="00CB0663"/>
    <w:rsid w:val="00CB58A7"/>
    <w:rsid w:val="00CC474D"/>
    <w:rsid w:val="00CD2E0B"/>
    <w:rsid w:val="00CD6F96"/>
    <w:rsid w:val="00CF1210"/>
    <w:rsid w:val="00CF2B25"/>
    <w:rsid w:val="00D053F4"/>
    <w:rsid w:val="00D119D3"/>
    <w:rsid w:val="00D153B8"/>
    <w:rsid w:val="00D20269"/>
    <w:rsid w:val="00D30E24"/>
    <w:rsid w:val="00D3524F"/>
    <w:rsid w:val="00D36E64"/>
    <w:rsid w:val="00D42790"/>
    <w:rsid w:val="00D44BD4"/>
    <w:rsid w:val="00D54D8E"/>
    <w:rsid w:val="00D6070D"/>
    <w:rsid w:val="00D67822"/>
    <w:rsid w:val="00D93A10"/>
    <w:rsid w:val="00DA24F6"/>
    <w:rsid w:val="00DA7A2D"/>
    <w:rsid w:val="00DC2106"/>
    <w:rsid w:val="00DD2650"/>
    <w:rsid w:val="00DE402C"/>
    <w:rsid w:val="00DF193F"/>
    <w:rsid w:val="00DF5F91"/>
    <w:rsid w:val="00DF79A8"/>
    <w:rsid w:val="00E0336B"/>
    <w:rsid w:val="00E06163"/>
    <w:rsid w:val="00E10BA4"/>
    <w:rsid w:val="00E22BA2"/>
    <w:rsid w:val="00E2635E"/>
    <w:rsid w:val="00E312A1"/>
    <w:rsid w:val="00E60C2B"/>
    <w:rsid w:val="00E616B7"/>
    <w:rsid w:val="00E620D4"/>
    <w:rsid w:val="00E67F6B"/>
    <w:rsid w:val="00E82E49"/>
    <w:rsid w:val="00EA0E5B"/>
    <w:rsid w:val="00EA3C9C"/>
    <w:rsid w:val="00EA45B4"/>
    <w:rsid w:val="00EA4999"/>
    <w:rsid w:val="00EC1211"/>
    <w:rsid w:val="00EC328E"/>
    <w:rsid w:val="00ED0A09"/>
    <w:rsid w:val="00ED46C1"/>
    <w:rsid w:val="00EF3CC7"/>
    <w:rsid w:val="00EF7989"/>
    <w:rsid w:val="00F039BF"/>
    <w:rsid w:val="00F07F13"/>
    <w:rsid w:val="00F10AF1"/>
    <w:rsid w:val="00F1490C"/>
    <w:rsid w:val="00F322F7"/>
    <w:rsid w:val="00F3631B"/>
    <w:rsid w:val="00F4423E"/>
    <w:rsid w:val="00F47B4A"/>
    <w:rsid w:val="00F67D9D"/>
    <w:rsid w:val="00F7680A"/>
    <w:rsid w:val="00F8021E"/>
    <w:rsid w:val="00F825FE"/>
    <w:rsid w:val="00F94327"/>
    <w:rsid w:val="00F962B6"/>
    <w:rsid w:val="00FA499B"/>
    <w:rsid w:val="00FD4F24"/>
    <w:rsid w:val="00FE220C"/>
    <w:rsid w:val="00FF07B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02A2"/>
  <w15:docId w15:val="{CC2785F8-6F44-4A12-8299-6E6B59DD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FEAB-9BD4-41AB-8AEA-1FCB4F9C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270</cp:revision>
  <dcterms:created xsi:type="dcterms:W3CDTF">2014-05-13T04:57:00Z</dcterms:created>
  <dcterms:modified xsi:type="dcterms:W3CDTF">2025-09-18T05:48:00Z</dcterms:modified>
</cp:coreProperties>
</file>