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9F" w:rsidRPr="00557C9F" w:rsidRDefault="00C8042A" w:rsidP="00C8042A">
      <w:pPr>
        <w:pStyle w:val="ConsPlusNormal"/>
        <w:ind w:firstLine="540"/>
        <w:jc w:val="center"/>
        <w:rPr>
          <w:rFonts w:ascii="Times New Roman" w:hAnsi="Times New Roman" w:cs="Times New Roman"/>
          <w:b/>
          <w:i/>
          <w:color w:val="00B0F0"/>
          <w:sz w:val="36"/>
          <w:szCs w:val="36"/>
        </w:rPr>
      </w:pPr>
      <w:r w:rsidRPr="00557C9F">
        <w:rPr>
          <w:rFonts w:ascii="Times New Roman" w:hAnsi="Times New Roman" w:cs="Times New Roman"/>
          <w:b/>
          <w:i/>
          <w:color w:val="00B0F0"/>
          <w:sz w:val="36"/>
          <w:szCs w:val="36"/>
        </w:rPr>
        <w:t xml:space="preserve">Информация </w:t>
      </w:r>
    </w:p>
    <w:p w:rsidR="00C8042A" w:rsidRPr="00557C9F" w:rsidRDefault="00C8042A" w:rsidP="00C8042A">
      <w:pPr>
        <w:pStyle w:val="ConsPlusNormal"/>
        <w:ind w:firstLine="540"/>
        <w:jc w:val="center"/>
        <w:rPr>
          <w:rFonts w:ascii="Times New Roman" w:hAnsi="Times New Roman" w:cs="Times New Roman"/>
          <w:b/>
          <w:i/>
          <w:color w:val="00B0F0"/>
          <w:sz w:val="36"/>
          <w:szCs w:val="36"/>
        </w:rPr>
      </w:pPr>
      <w:r w:rsidRPr="00557C9F">
        <w:rPr>
          <w:rFonts w:ascii="Times New Roman" w:hAnsi="Times New Roman" w:cs="Times New Roman"/>
          <w:b/>
          <w:i/>
          <w:color w:val="00B0F0"/>
          <w:sz w:val="36"/>
          <w:szCs w:val="36"/>
        </w:rPr>
        <w:t>об условиях договоров об осуществлении технологического присоединения к электрическим сетям</w:t>
      </w:r>
    </w:p>
    <w:p w:rsidR="00C8042A" w:rsidRPr="00557C9F" w:rsidRDefault="00C8042A" w:rsidP="00C8042A">
      <w:pPr>
        <w:pStyle w:val="ConsPlusNormal"/>
        <w:ind w:firstLine="540"/>
        <w:jc w:val="both"/>
        <w:rPr>
          <w:rFonts w:ascii="Times New Roman" w:hAnsi="Times New Roman" w:cs="Times New Roman"/>
          <w:color w:val="00B0F0"/>
          <w:sz w:val="24"/>
          <w:szCs w:val="24"/>
        </w:rPr>
      </w:pPr>
    </w:p>
    <w:p w:rsidR="00C8042A" w:rsidRDefault="00C8042A" w:rsidP="00C8042A">
      <w:pPr>
        <w:pStyle w:val="ConsPlusNormal"/>
        <w:ind w:firstLine="540"/>
        <w:jc w:val="both"/>
        <w:rPr>
          <w:rFonts w:ascii="Times New Roman" w:hAnsi="Times New Roman" w:cs="Times New Roman"/>
          <w:sz w:val="24"/>
          <w:szCs w:val="24"/>
        </w:rPr>
      </w:pPr>
    </w:p>
    <w:p w:rsidR="00E22BA2" w:rsidRPr="00E22BA2" w:rsidRDefault="00E22BA2" w:rsidP="00C804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Условия договора об осуществлении технологического присоединения к электрическим сетям регулируются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 декабря 2004 года </w:t>
      </w:r>
      <w:r>
        <w:rPr>
          <w:rFonts w:ascii="Times New Roman" w:hAnsi="Times New Roman" w:cs="Times New Roman"/>
          <w:sz w:val="24"/>
          <w:szCs w:val="24"/>
          <w:lang w:val="en-US"/>
        </w:rPr>
        <w:t>N</w:t>
      </w:r>
      <w:r w:rsidRPr="00E22BA2">
        <w:rPr>
          <w:rFonts w:ascii="Times New Roman" w:hAnsi="Times New Roman" w:cs="Times New Roman"/>
          <w:sz w:val="24"/>
          <w:szCs w:val="24"/>
        </w:rPr>
        <w:t xml:space="preserve"> 861</w:t>
      </w:r>
      <w:r>
        <w:rPr>
          <w:rFonts w:ascii="Times New Roman" w:hAnsi="Times New Roman" w:cs="Times New Roman"/>
          <w:sz w:val="24"/>
          <w:szCs w:val="24"/>
        </w:rPr>
        <w:t>.</w:t>
      </w:r>
    </w:p>
    <w:p w:rsidR="00E22BA2" w:rsidRDefault="00E22BA2" w:rsidP="00C8042A">
      <w:pPr>
        <w:pStyle w:val="ConsPlusNormal"/>
        <w:ind w:firstLine="540"/>
        <w:jc w:val="both"/>
        <w:rPr>
          <w:rFonts w:ascii="Times New Roman" w:hAnsi="Times New Roman" w:cs="Times New Roman"/>
          <w:sz w:val="24"/>
          <w:szCs w:val="24"/>
        </w:rPr>
      </w:pP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Договор должен содержать следующие существенные условия:</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C8042A" w:rsidRPr="00C8042A" w:rsidRDefault="00C8042A" w:rsidP="00C8042A">
      <w:pPr>
        <w:pStyle w:val="ConsPlusNormal"/>
        <w:ind w:firstLine="540"/>
        <w:jc w:val="both"/>
        <w:rPr>
          <w:rFonts w:ascii="Times New Roman" w:hAnsi="Times New Roman" w:cs="Times New Roman"/>
          <w:sz w:val="24"/>
          <w:szCs w:val="24"/>
        </w:rPr>
      </w:pPr>
      <w:bookmarkStart w:id="0" w:name="Par795"/>
      <w:bookmarkEnd w:id="0"/>
      <w:r w:rsidRPr="00C8042A">
        <w:rPr>
          <w:rFonts w:ascii="Times New Roman" w:hAnsi="Times New Roman" w:cs="Times New Roman"/>
          <w:sz w:val="24"/>
          <w:szCs w:val="24"/>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CA79A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30 рабочих дней - для заявителей, указанных в пунктах 12(1) и 14 настоящих Правил, при одновременном соблюдении следующих условий:</w:t>
      </w:r>
    </w:p>
    <w:p w:rsidR="00CA79A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 xml:space="preserve">технологическое присоединение энергопринимающих устройств заявителя осуществляется к электрическим сетям классом напряжения 0,4 </w:t>
      </w:r>
      <w:proofErr w:type="spellStart"/>
      <w:r w:rsidRPr="00CA79AA">
        <w:rPr>
          <w:rFonts w:ascii="Times New Roman" w:hAnsi="Times New Roman" w:cs="Times New Roman"/>
          <w:sz w:val="24"/>
          <w:szCs w:val="24"/>
        </w:rPr>
        <w:t>кВ</w:t>
      </w:r>
      <w:proofErr w:type="spellEnd"/>
      <w:r w:rsidRPr="00CA79AA">
        <w:rPr>
          <w:rFonts w:ascii="Times New Roman" w:hAnsi="Times New Roman" w:cs="Times New Roman"/>
          <w:sz w:val="24"/>
          <w:szCs w:val="24"/>
        </w:rPr>
        <w:t xml:space="preserve"> и ниже;</w:t>
      </w:r>
    </w:p>
    <w:p w:rsidR="00CA79A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CA79A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CA79A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CA79AA" w:rsidRPr="00CA79A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 xml:space="preserve">при несоблюдении любого из </w:t>
      </w:r>
      <w:r>
        <w:rPr>
          <w:rFonts w:ascii="Times New Roman" w:hAnsi="Times New Roman" w:cs="Times New Roman"/>
          <w:sz w:val="24"/>
          <w:szCs w:val="24"/>
        </w:rPr>
        <w:t xml:space="preserve">вышеуказанных </w:t>
      </w:r>
      <w:r w:rsidRPr="00CA79AA">
        <w:rPr>
          <w:rFonts w:ascii="Times New Roman" w:hAnsi="Times New Roman" w:cs="Times New Roman"/>
          <w:sz w:val="24"/>
          <w:szCs w:val="24"/>
        </w:rPr>
        <w:t>условий:</w:t>
      </w:r>
    </w:p>
    <w:p w:rsidR="00CA79AA" w:rsidRDefault="00CA79AA" w:rsidP="00C8042A">
      <w:pPr>
        <w:pStyle w:val="ConsPlusNormal"/>
        <w:ind w:firstLine="540"/>
        <w:jc w:val="both"/>
        <w:rPr>
          <w:rFonts w:ascii="Times New Roman" w:hAnsi="Times New Roman" w:cs="Times New Roman"/>
          <w:sz w:val="24"/>
          <w:szCs w:val="24"/>
        </w:rPr>
      </w:pPr>
    </w:p>
    <w:p w:rsidR="00C8042A" w:rsidRPr="00C8042A" w:rsidRDefault="00CA79AA" w:rsidP="00C8042A">
      <w:pPr>
        <w:pStyle w:val="ConsPlusNormal"/>
        <w:ind w:firstLine="540"/>
        <w:jc w:val="both"/>
        <w:rPr>
          <w:rFonts w:ascii="Times New Roman" w:hAnsi="Times New Roman" w:cs="Times New Roman"/>
          <w:sz w:val="24"/>
          <w:szCs w:val="24"/>
        </w:rPr>
      </w:pPr>
      <w:r w:rsidRPr="00CA79AA">
        <w:rPr>
          <w:rFonts w:ascii="Times New Roman" w:hAnsi="Times New Roman" w:cs="Times New Roman"/>
          <w:sz w:val="24"/>
          <w:szCs w:val="24"/>
        </w:rPr>
        <w:t xml:space="preserve">в случае осуществления технологического присоединения к электрическим сетям классом напряжения до 20 </w:t>
      </w:r>
      <w:proofErr w:type="spellStart"/>
      <w:r w:rsidRPr="00CA79AA">
        <w:rPr>
          <w:rFonts w:ascii="Times New Roman" w:hAnsi="Times New Roman" w:cs="Times New Roman"/>
          <w:sz w:val="24"/>
          <w:szCs w:val="24"/>
        </w:rPr>
        <w:t>кВ</w:t>
      </w:r>
      <w:proofErr w:type="spellEnd"/>
      <w:r w:rsidRPr="00CA79AA">
        <w:rPr>
          <w:rFonts w:ascii="Times New Roman" w:hAnsi="Times New Roman" w:cs="Times New Roman"/>
          <w:sz w:val="24"/>
          <w:szCs w:val="24"/>
        </w:rPr>
        <w:t xml:space="preserve">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 xml:space="preserve">15 рабочих дней (если в заявке не указан более продолжительный срок) для осуществления </w:t>
      </w:r>
      <w:r w:rsidRPr="00C8042A">
        <w:rPr>
          <w:rFonts w:ascii="Times New Roman" w:hAnsi="Times New Roman" w:cs="Times New Roman"/>
          <w:sz w:val="24"/>
          <w:szCs w:val="24"/>
        </w:rPr>
        <w:lastRenderedPageBreak/>
        <w:t>мероприятий по технологическому присоединению, отнесенных к обязанностям сетевой организации, - при временном технологическом присоединении;</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 xml:space="preserve">4 месяца - </w:t>
      </w:r>
      <w:r w:rsidR="00696EFF" w:rsidRPr="00696EFF">
        <w:rPr>
          <w:rFonts w:ascii="Times New Roman" w:hAnsi="Times New Roman" w:cs="Times New Roman"/>
          <w:sz w:val="24"/>
          <w:szCs w:val="24"/>
        </w:rPr>
        <w:t>для заявителей (в том числе указанных в пунктах 13(3), 13(5) и 13(6) настоящих Правил), максимальная мощность энергопринимающих устройств которых составляет до 670 кВт включительно</w:t>
      </w:r>
      <w:r w:rsidRPr="00C8042A">
        <w:rPr>
          <w:rFonts w:ascii="Times New Roman" w:hAnsi="Times New Roman" w:cs="Times New Roman"/>
          <w:sz w:val="24"/>
          <w:szCs w:val="24"/>
        </w:rPr>
        <w:t>;</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1 год - для заявителей, максимальная мощность энергопринимающих устройств которых составляет свыше 670 кВт;</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в иных случаях:</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 xml:space="preserve">6 месяцев - </w:t>
      </w:r>
      <w:r w:rsidR="003C34A2" w:rsidRPr="003C34A2">
        <w:rPr>
          <w:rFonts w:ascii="Times New Roman" w:hAnsi="Times New Roman" w:cs="Times New Roman"/>
          <w:sz w:val="24"/>
          <w:szCs w:val="24"/>
        </w:rPr>
        <w:t xml:space="preserve">для заявителей, указанных в пунктах 12(1), 13(3), 13(5), 14 и 34 настоящих Правил, если технологическое присоединение осуществляется к электрическим сетям, уровень напряжения которых составляет до 20 </w:t>
      </w:r>
      <w:proofErr w:type="spellStart"/>
      <w:r w:rsidR="003C34A2" w:rsidRPr="003C34A2">
        <w:rPr>
          <w:rFonts w:ascii="Times New Roman" w:hAnsi="Times New Roman" w:cs="Times New Roman"/>
          <w:sz w:val="24"/>
          <w:szCs w:val="24"/>
        </w:rPr>
        <w:t>кВ</w:t>
      </w:r>
      <w:proofErr w:type="spellEnd"/>
      <w:r w:rsidR="003C34A2" w:rsidRPr="003C34A2">
        <w:rPr>
          <w:rFonts w:ascii="Times New Roman" w:hAnsi="Times New Roman" w:cs="Times New Roman"/>
          <w:sz w:val="24"/>
          <w:szCs w:val="24"/>
        </w:rPr>
        <w:t xml:space="preserve">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r w:rsidRPr="00C8042A">
        <w:rPr>
          <w:rFonts w:ascii="Times New Roman" w:hAnsi="Times New Roman" w:cs="Times New Roman"/>
          <w:sz w:val="24"/>
          <w:szCs w:val="24"/>
        </w:rPr>
        <w:t>;</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 xml:space="preserve">1 год - </w:t>
      </w:r>
      <w:r w:rsidR="005569BC" w:rsidRPr="005569BC">
        <w:rPr>
          <w:rFonts w:ascii="Times New Roman" w:hAnsi="Times New Roman" w:cs="Times New Roman"/>
          <w:sz w:val="24"/>
          <w:szCs w:val="24"/>
        </w:rPr>
        <w:t>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r w:rsidRPr="00C8042A">
        <w:rPr>
          <w:rFonts w:ascii="Times New Roman" w:hAnsi="Times New Roman" w:cs="Times New Roman"/>
          <w:sz w:val="24"/>
          <w:szCs w:val="24"/>
        </w:rPr>
        <w:t>;</w:t>
      </w:r>
    </w:p>
    <w:p w:rsidR="00C8042A" w:rsidRDefault="00C8042A" w:rsidP="00EA4853">
      <w:pPr>
        <w:pStyle w:val="ConsPlusNormal"/>
        <w:widowControl/>
        <w:ind w:firstLine="539"/>
        <w:jc w:val="both"/>
        <w:rPr>
          <w:rFonts w:ascii="Times New Roman" w:hAnsi="Times New Roman" w:cs="Times New Roman"/>
          <w:sz w:val="24"/>
          <w:szCs w:val="24"/>
        </w:rPr>
      </w:pPr>
      <w:r w:rsidRPr="00C8042A">
        <w:rPr>
          <w:rFonts w:ascii="Times New Roman" w:hAnsi="Times New Roman" w:cs="Times New Roman"/>
          <w:sz w:val="24"/>
          <w:szCs w:val="24"/>
        </w:rPr>
        <w:t xml:space="preserve">2 года - </w:t>
      </w:r>
      <w:r w:rsidR="005569BC" w:rsidRPr="005569BC">
        <w:rPr>
          <w:rFonts w:ascii="Times New Roman" w:hAnsi="Times New Roman" w:cs="Times New Roman"/>
          <w:sz w:val="24"/>
          <w:szCs w:val="24"/>
        </w:rPr>
        <w:t>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r w:rsidRPr="00C8042A">
        <w:rPr>
          <w:rFonts w:ascii="Times New Roman" w:hAnsi="Times New Roman" w:cs="Times New Roman"/>
          <w:sz w:val="24"/>
          <w:szCs w:val="24"/>
        </w:rPr>
        <w:t>;</w:t>
      </w:r>
    </w:p>
    <w:p w:rsidR="00AE5522" w:rsidRDefault="00AE5522" w:rsidP="00EA4853">
      <w:pPr>
        <w:pStyle w:val="ConsPlusNormal"/>
        <w:widowControl/>
        <w:ind w:firstLine="539"/>
        <w:jc w:val="both"/>
        <w:rPr>
          <w:rFonts w:ascii="Times New Roman" w:hAnsi="Times New Roman" w:cs="Times New Roman"/>
          <w:sz w:val="24"/>
          <w:szCs w:val="24"/>
        </w:rPr>
      </w:pPr>
      <w:r w:rsidRPr="00AE5522">
        <w:rPr>
          <w:rFonts w:ascii="Times New Roman" w:hAnsi="Times New Roman" w:cs="Times New Roman"/>
          <w:sz w:val="24"/>
          <w:szCs w:val="24"/>
        </w:rPr>
        <w:t>2 года - для заявителей, указанных в пункте 13(8) настоящих Правил;</w:t>
      </w:r>
    </w:p>
    <w:p w:rsidR="005569BC" w:rsidRDefault="005569BC" w:rsidP="00EA4853">
      <w:pPr>
        <w:pStyle w:val="ConsPlusNormal"/>
        <w:widowControl/>
        <w:ind w:firstLine="539"/>
        <w:jc w:val="both"/>
        <w:rPr>
          <w:rFonts w:ascii="Times New Roman" w:hAnsi="Times New Roman" w:cs="Times New Roman"/>
          <w:sz w:val="24"/>
          <w:szCs w:val="24"/>
        </w:rPr>
      </w:pPr>
      <w:r w:rsidRPr="005569BC">
        <w:rPr>
          <w:rFonts w:ascii="Times New Roman" w:hAnsi="Times New Roman" w:cs="Times New Roman"/>
          <w:sz w:val="24"/>
          <w:szCs w:val="24"/>
        </w:rPr>
        <w:t>1 месяц (если в заявке не указан более продолжительный срок) - для заявителей, указанных в пунктах 13(2) и 13(4)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w:t>
      </w:r>
      <w:r>
        <w:rPr>
          <w:rFonts w:ascii="Times New Roman" w:hAnsi="Times New Roman" w:cs="Times New Roman"/>
          <w:sz w:val="24"/>
          <w:szCs w:val="24"/>
        </w:rPr>
        <w:t>низации.</w:t>
      </w:r>
    </w:p>
    <w:p w:rsidR="005569BC" w:rsidRDefault="005569BC" w:rsidP="00EA4853">
      <w:pPr>
        <w:pStyle w:val="ConsPlusNormal"/>
        <w:widowControl/>
        <w:ind w:firstLine="539"/>
        <w:jc w:val="both"/>
        <w:rPr>
          <w:rFonts w:ascii="Times New Roman" w:hAnsi="Times New Roman" w:cs="Times New Roman"/>
          <w:sz w:val="24"/>
          <w:szCs w:val="24"/>
        </w:rPr>
      </w:pPr>
      <w:r w:rsidRPr="005569BC">
        <w:rPr>
          <w:rFonts w:ascii="Times New Roman" w:hAnsi="Times New Roman" w:cs="Times New Roman"/>
          <w:sz w:val="24"/>
          <w:szCs w:val="24"/>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пункта 41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5569BC" w:rsidRDefault="005569BC" w:rsidP="00EA4853">
      <w:pPr>
        <w:pStyle w:val="ConsPlusNormal"/>
        <w:widowControl/>
        <w:ind w:firstLine="539"/>
        <w:jc w:val="both"/>
        <w:rPr>
          <w:rFonts w:ascii="Times New Roman" w:hAnsi="Times New Roman" w:cs="Times New Roman"/>
          <w:sz w:val="24"/>
          <w:szCs w:val="24"/>
        </w:rPr>
      </w:pPr>
      <w:r w:rsidRPr="005569BC">
        <w:rPr>
          <w:rFonts w:ascii="Times New Roman" w:hAnsi="Times New Roman" w:cs="Times New Roman"/>
          <w:sz w:val="24"/>
          <w:szCs w:val="24"/>
        </w:rPr>
        <w:t>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5569BC" w:rsidRPr="005569BC" w:rsidRDefault="005569BC" w:rsidP="00EA4853">
      <w:pPr>
        <w:pStyle w:val="ConsPlusNormal"/>
        <w:widowControl/>
        <w:ind w:firstLine="539"/>
        <w:jc w:val="both"/>
        <w:rPr>
          <w:rFonts w:ascii="Times New Roman" w:hAnsi="Times New Roman" w:cs="Times New Roman"/>
          <w:sz w:val="24"/>
          <w:szCs w:val="24"/>
        </w:rPr>
      </w:pPr>
      <w:r w:rsidRPr="005569BC">
        <w:rPr>
          <w:rFonts w:ascii="Times New Roman" w:hAnsi="Times New Roman" w:cs="Times New Roman"/>
          <w:sz w:val="24"/>
          <w:szCs w:val="24"/>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"и(1)" или "и(2)" пункта 9 настоящих Правил, могут быть установлены сроки осуществления мероприятий по технологическому присоединению, превышающие сроки, которые </w:t>
      </w:r>
      <w:r w:rsidRPr="005569BC">
        <w:rPr>
          <w:rFonts w:ascii="Times New Roman" w:hAnsi="Times New Roman" w:cs="Times New Roman"/>
          <w:sz w:val="24"/>
          <w:szCs w:val="24"/>
        </w:rPr>
        <w:lastRenderedPageBreak/>
        <w:t>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"п" и "р" пункта 10 настоящих Правил;</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5569BC" w:rsidRDefault="005569BC" w:rsidP="00C8042A">
      <w:pPr>
        <w:pStyle w:val="ConsPlusNormal"/>
        <w:ind w:firstLine="540"/>
        <w:jc w:val="both"/>
        <w:rPr>
          <w:rFonts w:ascii="Times New Roman" w:hAnsi="Times New Roman" w:cs="Times New Roman"/>
          <w:sz w:val="24"/>
          <w:szCs w:val="24"/>
        </w:rPr>
      </w:pPr>
      <w:r w:rsidRPr="005569BC">
        <w:rPr>
          <w:rFonts w:ascii="Times New Roman" w:hAnsi="Times New Roman" w:cs="Times New Roman"/>
          <w:sz w:val="24"/>
          <w:szCs w:val="24"/>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w:t>
      </w:r>
      <w:proofErr w:type="spellStart"/>
      <w:r w:rsidRPr="005569BC">
        <w:rPr>
          <w:rFonts w:ascii="Times New Roman" w:hAnsi="Times New Roman" w:cs="Times New Roman"/>
          <w:sz w:val="24"/>
          <w:szCs w:val="24"/>
        </w:rPr>
        <w:t>кВ</w:t>
      </w:r>
      <w:proofErr w:type="spellEnd"/>
      <w:r w:rsidRPr="005569BC">
        <w:rPr>
          <w:rFonts w:ascii="Times New Roman" w:hAnsi="Times New Roman" w:cs="Times New Roman"/>
          <w:sz w:val="24"/>
          <w:szCs w:val="24"/>
        </w:rPr>
        <w:t xml:space="preserve">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569BC" w:rsidRDefault="005569BC" w:rsidP="00C8042A">
      <w:pPr>
        <w:pStyle w:val="ConsPlusNormal"/>
        <w:ind w:firstLine="540"/>
        <w:jc w:val="both"/>
        <w:rPr>
          <w:rFonts w:ascii="Times New Roman" w:hAnsi="Times New Roman" w:cs="Times New Roman"/>
          <w:sz w:val="24"/>
          <w:szCs w:val="24"/>
        </w:rPr>
      </w:pPr>
      <w:r w:rsidRPr="005569BC">
        <w:rPr>
          <w:rFonts w:ascii="Times New Roman" w:hAnsi="Times New Roman" w:cs="Times New Roman"/>
          <w:sz w:val="24"/>
          <w:szCs w:val="24"/>
        </w:rPr>
        <w:t>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третьим настоящего подпункта, в случае необоснованного уклонения либо отказа от ее уплаты;</w:t>
      </w:r>
    </w:p>
    <w:p w:rsidR="005569BC" w:rsidRDefault="005569BC" w:rsidP="00C8042A">
      <w:pPr>
        <w:pStyle w:val="ConsPlusNormal"/>
        <w:ind w:firstLine="540"/>
        <w:jc w:val="both"/>
        <w:rPr>
          <w:rFonts w:ascii="Times New Roman" w:hAnsi="Times New Roman" w:cs="Times New Roman"/>
          <w:sz w:val="24"/>
          <w:szCs w:val="24"/>
        </w:rPr>
      </w:pPr>
      <w:r w:rsidRPr="005569BC">
        <w:rPr>
          <w:rFonts w:ascii="Times New Roman" w:hAnsi="Times New Roman" w:cs="Times New Roman"/>
          <w:sz w:val="24"/>
          <w:szCs w:val="24"/>
        </w:rPr>
        <w:t>право сетевой организации обратиться в суд с иском о расторжении договора в случае, предусмотренном пунктом 16(5) настоящих Правил;</w:t>
      </w:r>
    </w:p>
    <w:p w:rsidR="00C8042A" w:rsidRPr="00C8042A"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г) порядок разграничения балансовой принадлежности электрических сетей и эксплуатационной ответственности сторон;</w:t>
      </w:r>
    </w:p>
    <w:p w:rsidR="007213B3" w:rsidRDefault="00C8042A" w:rsidP="007213B3">
      <w:pPr>
        <w:autoSpaceDE w:val="0"/>
        <w:autoSpaceDN w:val="0"/>
        <w:adjustRightInd w:val="0"/>
        <w:spacing w:after="0" w:line="240" w:lineRule="auto"/>
        <w:jc w:val="both"/>
        <w:rPr>
          <w:rFonts w:ascii="Times New Roman" w:hAnsi="Times New Roman" w:cs="Times New Roman"/>
          <w:sz w:val="24"/>
          <w:szCs w:val="24"/>
        </w:rPr>
      </w:pPr>
      <w:r w:rsidRPr="00C8042A">
        <w:rPr>
          <w:rFonts w:ascii="Times New Roman" w:hAnsi="Times New Roman" w:cs="Times New Roman"/>
          <w:sz w:val="24"/>
          <w:szCs w:val="24"/>
        </w:rPr>
        <w:t xml:space="preserve">д) </w:t>
      </w:r>
      <w:r w:rsidR="005569BC" w:rsidRPr="005569BC">
        <w:rPr>
          <w:rFonts w:ascii="Times New Roman" w:hAnsi="Times New Roman" w:cs="Times New Roman"/>
          <w:sz w:val="24"/>
          <w:szCs w:val="24"/>
        </w:rPr>
        <w:t>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разделом III настоящих Правил), за исключением случаев поэтапного технологического присоединения и оплаты, предусмотренных пунктом 17(1) настоящих Правил</w:t>
      </w:r>
      <w:r w:rsidR="007213B3">
        <w:rPr>
          <w:rFonts w:ascii="Times New Roman" w:hAnsi="Times New Roman" w:cs="Times New Roman"/>
          <w:sz w:val="24"/>
          <w:szCs w:val="24"/>
        </w:rPr>
        <w:t xml:space="preserve">. </w:t>
      </w:r>
      <w:r w:rsidR="007213B3">
        <w:rPr>
          <w:rFonts w:ascii="Times New Roman" w:hAnsi="Times New Roman" w:cs="Times New Roman"/>
          <w:sz w:val="24"/>
          <w:szCs w:val="24"/>
        </w:rPr>
        <w:t xml:space="preserve">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r w:rsidR="007213B3">
        <w:rPr>
          <w:rFonts w:ascii="Times New Roman" w:hAnsi="Times New Roman" w:cs="Times New Roman"/>
          <w:sz w:val="24"/>
          <w:szCs w:val="24"/>
        </w:rPr>
        <w:t>приложению № 18</w:t>
      </w:r>
      <w:r w:rsidR="007213B3">
        <w:rPr>
          <w:rFonts w:ascii="Times New Roman" w:hAnsi="Times New Roman" w:cs="Times New Roman"/>
          <w:sz w:val="24"/>
          <w:szCs w:val="24"/>
        </w:rPr>
        <w:t xml:space="preserve"> является обязательным приложением к договору;</w:t>
      </w:r>
    </w:p>
    <w:p w:rsidR="005569BC" w:rsidRPr="00C8042A" w:rsidRDefault="00827117" w:rsidP="00C804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д(1))</w:t>
      </w:r>
      <w:r w:rsidRPr="00827117">
        <w:t xml:space="preserve"> </w:t>
      </w:r>
      <w:r w:rsidRPr="00827117">
        <w:rPr>
          <w:rFonts w:ascii="Times New Roman" w:hAnsi="Times New Roman" w:cs="Times New Roman"/>
          <w:sz w:val="24"/>
          <w:szCs w:val="24"/>
        </w:rPr>
        <w:t>порядок определения размера платы при поэтапном технологическом присоединении и оплате в случаях, предусмотренных пунктом 17(1) настоящих Правил (размер платы за технологическое присоединение определяется с учетом предусмотренных пунктом 17(1) настоящих Правил особенностей, при этом в случае заключения договора на основании заявки, содержащей сведения, предусмотренные подпунктом "и(2)" пункта 9 настоящих Правил, условия о поэтапной оплате с учетом требований пункта 17(1) настоящих Правил включаются в договор по согласованию с сетевой организацией);</w:t>
      </w:r>
    </w:p>
    <w:p w:rsidR="00C8042A" w:rsidRPr="004B3D6C" w:rsidRDefault="00C8042A" w:rsidP="00C8042A">
      <w:pPr>
        <w:pStyle w:val="ConsPlusNormal"/>
        <w:ind w:firstLine="540"/>
        <w:jc w:val="both"/>
        <w:rPr>
          <w:rFonts w:ascii="Times New Roman" w:hAnsi="Times New Roman" w:cs="Times New Roman"/>
          <w:sz w:val="24"/>
          <w:szCs w:val="24"/>
        </w:rPr>
      </w:pPr>
      <w:r w:rsidRPr="00C8042A">
        <w:rPr>
          <w:rFonts w:ascii="Times New Roman" w:hAnsi="Times New Roman" w:cs="Times New Roman"/>
          <w:sz w:val="24"/>
          <w:szCs w:val="24"/>
        </w:rPr>
        <w:t xml:space="preserve">е) </w:t>
      </w:r>
      <w:r w:rsidR="00827117" w:rsidRPr="00827117">
        <w:rPr>
          <w:rFonts w:ascii="Times New Roman" w:hAnsi="Times New Roman" w:cs="Times New Roman"/>
          <w:sz w:val="24"/>
          <w:szCs w:val="24"/>
        </w:rPr>
        <w:t>порядок и сроки внесения заявителем платы за технологическое присоединение (в случаях, предусмотренных пунктом 17(1)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B00E68" w:rsidRPr="008B35D3" w:rsidRDefault="006B7B9E" w:rsidP="00CE5BC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 пункте 15 Правил технологического присоединения указаны т</w:t>
      </w:r>
      <w:r w:rsidR="00B00E68">
        <w:rPr>
          <w:rFonts w:ascii="Times New Roman" w:hAnsi="Times New Roman" w:cs="Times New Roman"/>
          <w:sz w:val="24"/>
          <w:szCs w:val="24"/>
        </w:rPr>
        <w:t>иповые формы договоров об осуществлении технологического присоединения к электрическим сетям</w:t>
      </w:r>
      <w:r w:rsidR="008B35D3" w:rsidRPr="008B35D3">
        <w:rPr>
          <w:rFonts w:ascii="Times New Roman" w:hAnsi="Times New Roman" w:cs="Times New Roman"/>
          <w:sz w:val="24"/>
          <w:szCs w:val="24"/>
        </w:rPr>
        <w:t>:</w:t>
      </w:r>
    </w:p>
    <w:p w:rsidR="00B00E68" w:rsidRDefault="00B00E68" w:rsidP="00CE5BCB">
      <w:pPr>
        <w:pStyle w:val="ConsPlusNormal"/>
        <w:ind w:firstLine="540"/>
        <w:jc w:val="both"/>
        <w:rPr>
          <w:rFonts w:ascii="Times New Roman" w:hAnsi="Times New Roman" w:cs="Times New Roman"/>
          <w:sz w:val="24"/>
          <w:szCs w:val="24"/>
        </w:rPr>
      </w:pPr>
    </w:p>
    <w:p w:rsidR="00D006C0" w:rsidRDefault="00D006C0" w:rsidP="00D006C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r:id="rId4" w:history="1"/>
      <w:r>
        <w:rPr>
          <w:rFonts w:ascii="Times New Roman" w:hAnsi="Times New Roman" w:cs="Times New Roman"/>
          <w:sz w:val="24"/>
          <w:szCs w:val="24"/>
        </w:rPr>
        <w:t xml:space="preserve">приложению № 11 </w:t>
      </w:r>
      <w:r>
        <w:rPr>
          <w:rFonts w:ascii="Times New Roman" w:hAnsi="Times New Roman" w:cs="Times New Roman"/>
          <w:sz w:val="24"/>
          <w:szCs w:val="24"/>
        </w:rPr>
        <w:t>и направляется заявителю.</w:t>
      </w:r>
    </w:p>
    <w:p w:rsidR="00D006C0" w:rsidRDefault="00827117" w:rsidP="00D006C0">
      <w:pPr>
        <w:pStyle w:val="ConsPlusNormal"/>
        <w:ind w:firstLine="540"/>
        <w:jc w:val="both"/>
        <w:rPr>
          <w:rFonts w:ascii="Times New Roman" w:hAnsi="Times New Roman" w:cs="Times New Roman"/>
          <w:sz w:val="24"/>
          <w:szCs w:val="24"/>
        </w:rPr>
      </w:pPr>
      <w:r w:rsidRPr="00827117">
        <w:rPr>
          <w:rFonts w:ascii="Times New Roman" w:hAnsi="Times New Roman" w:cs="Times New Roman"/>
          <w:sz w:val="24"/>
          <w:szCs w:val="24"/>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пункте 12(1) настоящих Правил, лиц, указанных в пунктах 13, 13(2) - 13(5) и 14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приложению </w:t>
      </w:r>
      <w:r w:rsidR="00965022">
        <w:rPr>
          <w:rFonts w:ascii="Times New Roman" w:hAnsi="Times New Roman" w:cs="Times New Roman"/>
          <w:sz w:val="24"/>
          <w:szCs w:val="24"/>
        </w:rPr>
        <w:t>№</w:t>
      </w:r>
      <w:r w:rsidR="00784CDB">
        <w:rPr>
          <w:rFonts w:ascii="Times New Roman" w:hAnsi="Times New Roman" w:cs="Times New Roman"/>
          <w:sz w:val="24"/>
          <w:szCs w:val="24"/>
        </w:rPr>
        <w:t xml:space="preserve"> </w:t>
      </w:r>
      <w:r w:rsidRPr="00827117">
        <w:rPr>
          <w:rFonts w:ascii="Times New Roman" w:hAnsi="Times New Roman" w:cs="Times New Roman"/>
          <w:sz w:val="24"/>
          <w:szCs w:val="24"/>
        </w:rPr>
        <w:t xml:space="preserve"> 12 и направляется заявителю.</w:t>
      </w:r>
    </w:p>
    <w:p w:rsidR="00D006C0" w:rsidRDefault="00D006C0" w:rsidP="00D006C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В отношении заявителя, указанного в </w:t>
      </w:r>
      <w:r>
        <w:rPr>
          <w:rFonts w:ascii="Times New Roman" w:hAnsi="Times New Roman" w:cs="Times New Roman"/>
          <w:sz w:val="24"/>
          <w:szCs w:val="24"/>
        </w:rPr>
        <w:t xml:space="preserve">пунктах 12(1), 13(2) – 1395) и 14 </w:t>
      </w:r>
      <w:r>
        <w:rPr>
          <w:rFonts w:ascii="Times New Roman" w:hAnsi="Times New Roman" w:cs="Times New Roman"/>
          <w:sz w:val="24"/>
          <w:szCs w:val="24"/>
        </w:rPr>
        <w:t>настоящих Правил, сетевая организация в течение 10 рабочих дней (для заявителя, указанного в</w:t>
      </w:r>
      <w:r>
        <w:rPr>
          <w:rFonts w:ascii="Times New Roman" w:hAnsi="Times New Roman" w:cs="Times New Roman"/>
          <w:sz w:val="24"/>
          <w:szCs w:val="24"/>
        </w:rPr>
        <w:t xml:space="preserve"> пункте 12 н</w:t>
      </w:r>
      <w:r>
        <w:rPr>
          <w:rFonts w:ascii="Times New Roman" w:hAnsi="Times New Roman" w:cs="Times New Roman"/>
          <w:sz w:val="24"/>
          <w:szCs w:val="24"/>
        </w:rPr>
        <w:t>астоящих Правил, - в течение 20 рабочих дней) со дня поступления заявки размещает в личном кабинете заявителя:</w:t>
      </w:r>
    </w:p>
    <w:p w:rsidR="00D006C0" w:rsidRDefault="00D006C0" w:rsidP="00D006C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условия типового договора об осуществлении технологического присоединения к электрическим сетям согласно</w:t>
      </w:r>
      <w:r>
        <w:rPr>
          <w:rFonts w:ascii="Times New Roman" w:hAnsi="Times New Roman" w:cs="Times New Roman"/>
          <w:sz w:val="24"/>
          <w:szCs w:val="24"/>
        </w:rPr>
        <w:t xml:space="preserve"> приложению № 17</w:t>
      </w:r>
      <w:r>
        <w:rPr>
          <w:rFonts w:ascii="Times New Roman" w:hAnsi="Times New Roman" w:cs="Times New Roman"/>
          <w:sz w:val="24"/>
          <w:szCs w:val="24"/>
        </w:rPr>
        <w:t>;</w:t>
      </w:r>
    </w:p>
    <w:p w:rsidR="00D006C0" w:rsidRDefault="00D006C0" w:rsidP="00D006C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счет на оплату технологического присоединения по договору;</w:t>
      </w:r>
    </w:p>
    <w:p w:rsidR="00965022" w:rsidRPr="00965022" w:rsidRDefault="00D006C0" w:rsidP="00965022">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r w:rsidR="00965022">
        <w:rPr>
          <w:rFonts w:ascii="Times New Roman" w:hAnsi="Times New Roman" w:cs="Times New Roman"/>
          <w:sz w:val="24"/>
          <w:szCs w:val="24"/>
        </w:rPr>
        <w:t xml:space="preserve">пунктами 25, 25(1), 25(6) и 25(7) </w:t>
      </w:r>
      <w:r>
        <w:rPr>
          <w:rFonts w:ascii="Times New Roman" w:hAnsi="Times New Roman" w:cs="Times New Roman"/>
          <w:sz w:val="24"/>
          <w:szCs w:val="24"/>
        </w:rPr>
        <w:t xml:space="preserve">настоящих Правил, а также срок выполнения мероприятий по технологическому присоединению со стороны </w:t>
      </w:r>
      <w:r w:rsidR="00965022">
        <w:rPr>
          <w:rFonts w:ascii="Times New Roman" w:hAnsi="Times New Roman" w:cs="Times New Roman"/>
          <w:sz w:val="24"/>
          <w:szCs w:val="24"/>
        </w:rPr>
        <w:t>заявителя и сетевой организации</w:t>
      </w:r>
      <w:r w:rsidR="00965022" w:rsidRPr="00965022">
        <w:rPr>
          <w:rFonts w:ascii="Times New Roman" w:hAnsi="Times New Roman" w:cs="Times New Roman"/>
          <w:sz w:val="24"/>
          <w:szCs w:val="24"/>
        </w:rPr>
        <w:t>;</w:t>
      </w:r>
    </w:p>
    <w:p w:rsidR="00D006C0" w:rsidRDefault="00D006C0" w:rsidP="00965022">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r w:rsidR="00965022">
        <w:rPr>
          <w:rFonts w:ascii="Times New Roman" w:hAnsi="Times New Roman" w:cs="Times New Roman"/>
          <w:sz w:val="24"/>
          <w:szCs w:val="24"/>
        </w:rPr>
        <w:t xml:space="preserve">пункте 12 </w:t>
      </w:r>
      <w:r>
        <w:rPr>
          <w:rFonts w:ascii="Times New Roman" w:hAnsi="Times New Roman" w:cs="Times New Roman"/>
          <w:sz w:val="24"/>
          <w:szCs w:val="24"/>
        </w:rPr>
        <w:t>настоящих Правил).</w:t>
      </w:r>
    </w:p>
    <w:p w:rsidR="00D006C0" w:rsidRDefault="00D006C0" w:rsidP="00CE5BCB">
      <w:pPr>
        <w:pStyle w:val="ConsPlusNormal"/>
        <w:ind w:firstLine="540"/>
        <w:jc w:val="both"/>
        <w:rPr>
          <w:rFonts w:ascii="Times New Roman" w:hAnsi="Times New Roman" w:cs="Times New Roman"/>
          <w:sz w:val="24"/>
          <w:szCs w:val="24"/>
        </w:rPr>
      </w:pPr>
    </w:p>
    <w:p w:rsidR="00985578" w:rsidRPr="00EA4853" w:rsidRDefault="00985578" w:rsidP="00AE798D">
      <w:pPr>
        <w:pStyle w:val="ConsPlusNormal"/>
        <w:ind w:left="-567" w:firstLine="567"/>
        <w:jc w:val="both"/>
        <w:outlineLvl w:val="1"/>
        <w:rPr>
          <w:rFonts w:ascii="Times New Roman" w:hAnsi="Times New Roman" w:cs="Times New Roman"/>
          <w:b/>
          <w:sz w:val="24"/>
          <w:szCs w:val="24"/>
        </w:rPr>
      </w:pPr>
      <w:r w:rsidRPr="00EA4853">
        <w:rPr>
          <w:rFonts w:ascii="Times New Roman" w:hAnsi="Times New Roman" w:cs="Times New Roman"/>
          <w:b/>
          <w:sz w:val="24"/>
          <w:szCs w:val="24"/>
        </w:rPr>
        <w:t>Указание источника официального опубликования:</w:t>
      </w:r>
    </w:p>
    <w:p w:rsidR="00985578" w:rsidRPr="00EA4853" w:rsidRDefault="00985578" w:rsidP="00AE798D">
      <w:pPr>
        <w:pStyle w:val="ConsPlusNormal"/>
        <w:ind w:left="-567" w:firstLine="567"/>
        <w:jc w:val="both"/>
        <w:outlineLvl w:val="1"/>
        <w:rPr>
          <w:rFonts w:ascii="Times New Roman" w:hAnsi="Times New Roman" w:cs="Times New Roman"/>
          <w:b/>
          <w:sz w:val="22"/>
          <w:szCs w:val="22"/>
        </w:rPr>
      </w:pPr>
    </w:p>
    <w:p w:rsidR="00AE798D" w:rsidRDefault="00AE798D" w:rsidP="00AE798D">
      <w:pPr>
        <w:pStyle w:val="ConsPlusNormal"/>
        <w:ind w:left="-567" w:firstLine="567"/>
        <w:jc w:val="both"/>
        <w:outlineLvl w:val="1"/>
        <w:rPr>
          <w:rFonts w:ascii="Times New Roman" w:hAnsi="Times New Roman" w:cs="Times New Roman"/>
          <w:i/>
          <w:sz w:val="24"/>
          <w:szCs w:val="24"/>
        </w:rPr>
      </w:pPr>
      <w:r w:rsidRPr="003578FD">
        <w:rPr>
          <w:rFonts w:ascii="Times New Roman" w:hAnsi="Times New Roman" w:cs="Times New Roman"/>
          <w:i/>
          <w:sz w:val="24"/>
          <w:szCs w:val="24"/>
        </w:rPr>
        <w:t>Источник официального опубликования нормативного правового акта, регулирующего условия договора об оказании услуг по передаче электрической энергии, а также условия договоров об осуществлении технологического присоединения к электрическим сетям</w:t>
      </w:r>
      <w:r w:rsidR="00F212B9" w:rsidRPr="003578FD">
        <w:rPr>
          <w:rFonts w:ascii="Times New Roman" w:hAnsi="Times New Roman" w:cs="Times New Roman"/>
          <w:i/>
          <w:sz w:val="24"/>
          <w:szCs w:val="24"/>
        </w:rPr>
        <w:t>, типовые формы договоров об осуществлении технологического присоединения</w:t>
      </w:r>
      <w:r w:rsidRPr="003578FD">
        <w:rPr>
          <w:rFonts w:ascii="Times New Roman" w:hAnsi="Times New Roman" w:cs="Times New Roman"/>
          <w:i/>
          <w:sz w:val="24"/>
          <w:szCs w:val="24"/>
        </w:rPr>
        <w:t>:</w:t>
      </w:r>
    </w:p>
    <w:p w:rsidR="003578FD" w:rsidRPr="003578FD" w:rsidRDefault="003578FD" w:rsidP="00AE798D">
      <w:pPr>
        <w:pStyle w:val="ConsPlusNormal"/>
        <w:ind w:left="-567" w:firstLine="567"/>
        <w:jc w:val="both"/>
        <w:outlineLvl w:val="1"/>
        <w:rPr>
          <w:rFonts w:ascii="Times New Roman" w:hAnsi="Times New Roman" w:cs="Times New Roman"/>
          <w:i/>
          <w:sz w:val="24"/>
          <w:szCs w:val="24"/>
        </w:rPr>
      </w:pPr>
    </w:p>
    <w:p w:rsidR="00D366D8" w:rsidRDefault="003578FD" w:rsidP="00D366D8">
      <w:pPr>
        <w:pStyle w:val="ConsPlusNormal"/>
        <w:ind w:left="-567"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AE798D" w:rsidRPr="003578FD">
        <w:rPr>
          <w:rFonts w:ascii="Times New Roman" w:hAnsi="Times New Roman" w:cs="Times New Roman"/>
          <w:sz w:val="24"/>
          <w:szCs w:val="24"/>
        </w:rPr>
        <w:t>Первоначальный текст документа (</w:t>
      </w:r>
      <w:r w:rsidR="00AE798D" w:rsidRPr="003578FD">
        <w:rPr>
          <w:rFonts w:ascii="Times New Roman" w:hAnsi="Times New Roman" w:cs="Times New Roman"/>
          <w:i/>
          <w:sz w:val="24"/>
          <w:szCs w:val="24"/>
        </w:rPr>
        <w:t>Постановление Правительства РФ от 27 декабря 2004</w:t>
      </w:r>
      <w:r w:rsidR="00D366D8">
        <w:rPr>
          <w:rFonts w:ascii="Times New Roman" w:hAnsi="Times New Roman" w:cs="Times New Roman"/>
          <w:i/>
          <w:sz w:val="24"/>
          <w:szCs w:val="24"/>
        </w:rPr>
        <w:t xml:space="preserve"> </w:t>
      </w:r>
      <w:r w:rsidR="00AE798D" w:rsidRPr="003578FD">
        <w:rPr>
          <w:rFonts w:ascii="Times New Roman" w:hAnsi="Times New Roman" w:cs="Times New Roman"/>
          <w:i/>
          <w:sz w:val="24"/>
          <w:szCs w:val="24"/>
        </w:rPr>
        <w:t xml:space="preserve">г.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r w:rsidR="00AE798D" w:rsidRPr="003578FD">
        <w:rPr>
          <w:rFonts w:ascii="Times New Roman" w:hAnsi="Times New Roman" w:cs="Times New Roman"/>
          <w:sz w:val="24"/>
          <w:szCs w:val="24"/>
        </w:rPr>
        <w:t xml:space="preserve"> был опубликован в изданиях: «Собрание законодательства РФ», 27.12.2004</w:t>
      </w:r>
      <w:r w:rsidR="00784CDB">
        <w:rPr>
          <w:rFonts w:ascii="Times New Roman" w:hAnsi="Times New Roman" w:cs="Times New Roman"/>
          <w:sz w:val="24"/>
          <w:szCs w:val="24"/>
        </w:rPr>
        <w:t xml:space="preserve"> </w:t>
      </w:r>
      <w:r w:rsidR="00AE798D" w:rsidRPr="003578FD">
        <w:rPr>
          <w:rFonts w:ascii="Times New Roman" w:hAnsi="Times New Roman" w:cs="Times New Roman"/>
          <w:sz w:val="24"/>
          <w:szCs w:val="24"/>
        </w:rPr>
        <w:t>г. №</w:t>
      </w:r>
      <w:r w:rsidR="00784CDB">
        <w:rPr>
          <w:rFonts w:ascii="Times New Roman" w:hAnsi="Times New Roman" w:cs="Times New Roman"/>
          <w:sz w:val="24"/>
          <w:szCs w:val="24"/>
        </w:rPr>
        <w:t xml:space="preserve"> </w:t>
      </w:r>
      <w:r w:rsidR="00AE798D" w:rsidRPr="003578FD">
        <w:rPr>
          <w:rFonts w:ascii="Times New Roman" w:hAnsi="Times New Roman" w:cs="Times New Roman"/>
          <w:sz w:val="24"/>
          <w:szCs w:val="24"/>
        </w:rPr>
        <w:t>52 (часть 2) ст. 5525 и «Российская газета» №</w:t>
      </w:r>
      <w:r w:rsidR="00784CDB">
        <w:rPr>
          <w:rFonts w:ascii="Times New Roman" w:hAnsi="Times New Roman" w:cs="Times New Roman"/>
          <w:sz w:val="24"/>
          <w:szCs w:val="24"/>
        </w:rPr>
        <w:t xml:space="preserve"> </w:t>
      </w:r>
      <w:r w:rsidR="00AE798D" w:rsidRPr="003578FD">
        <w:rPr>
          <w:rFonts w:ascii="Times New Roman" w:hAnsi="Times New Roman" w:cs="Times New Roman"/>
          <w:sz w:val="24"/>
          <w:szCs w:val="24"/>
        </w:rPr>
        <w:t>7 от 19.01.2005</w:t>
      </w:r>
      <w:r w:rsidR="00784CDB">
        <w:rPr>
          <w:rFonts w:ascii="Times New Roman" w:hAnsi="Times New Roman" w:cs="Times New Roman"/>
          <w:sz w:val="24"/>
          <w:szCs w:val="24"/>
        </w:rPr>
        <w:t xml:space="preserve"> </w:t>
      </w:r>
      <w:r w:rsidR="00AE798D" w:rsidRPr="003578FD">
        <w:rPr>
          <w:rFonts w:ascii="Times New Roman" w:hAnsi="Times New Roman" w:cs="Times New Roman"/>
          <w:sz w:val="24"/>
          <w:szCs w:val="24"/>
        </w:rPr>
        <w:t>г.</w:t>
      </w:r>
      <w:r w:rsidR="00D366D8">
        <w:rPr>
          <w:rFonts w:ascii="Times New Roman" w:hAnsi="Times New Roman" w:cs="Times New Roman"/>
          <w:sz w:val="24"/>
          <w:szCs w:val="24"/>
        </w:rPr>
        <w:t xml:space="preserve"> </w:t>
      </w:r>
    </w:p>
    <w:p w:rsidR="00E620D4" w:rsidRPr="003578FD" w:rsidRDefault="00D366D8" w:rsidP="00D366D8">
      <w:pPr>
        <w:pStyle w:val="ConsPlusNormal"/>
        <w:ind w:left="-567" w:firstLine="567"/>
        <w:jc w:val="both"/>
        <w:outlineLvl w:val="1"/>
        <w:rPr>
          <w:rFonts w:ascii="Times New Roman" w:hAnsi="Times New Roman" w:cs="Times New Roman"/>
          <w:sz w:val="24"/>
          <w:szCs w:val="24"/>
        </w:rPr>
      </w:pPr>
      <w:r>
        <w:rPr>
          <w:rFonts w:ascii="Times New Roman" w:hAnsi="Times New Roman" w:cs="Times New Roman"/>
          <w:sz w:val="24"/>
          <w:szCs w:val="24"/>
        </w:rPr>
        <w:t>_______________________________________</w:t>
      </w:r>
      <w:r w:rsidR="003B225A">
        <w:rPr>
          <w:rFonts w:ascii="Times New Roman" w:hAnsi="Times New Roman" w:cs="Times New Roman"/>
          <w:sz w:val="24"/>
          <w:szCs w:val="24"/>
        </w:rPr>
        <w:t>______________________________________________</w:t>
      </w:r>
      <w:bookmarkStart w:id="1" w:name="_GoBack"/>
      <w:bookmarkEnd w:id="1"/>
    </w:p>
    <w:sectPr w:rsidR="00E620D4" w:rsidRPr="003578FD" w:rsidSect="00C8042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C8042A"/>
    <w:rsid w:val="002F3065"/>
    <w:rsid w:val="003578FD"/>
    <w:rsid w:val="003B225A"/>
    <w:rsid w:val="003C34A2"/>
    <w:rsid w:val="004A081D"/>
    <w:rsid w:val="004B3D6C"/>
    <w:rsid w:val="005569BC"/>
    <w:rsid w:val="00557C9F"/>
    <w:rsid w:val="00696EFF"/>
    <w:rsid w:val="006B7B9E"/>
    <w:rsid w:val="006C0DA2"/>
    <w:rsid w:val="007213B3"/>
    <w:rsid w:val="00784CDB"/>
    <w:rsid w:val="008135E6"/>
    <w:rsid w:val="00827117"/>
    <w:rsid w:val="00841E08"/>
    <w:rsid w:val="008B1FCC"/>
    <w:rsid w:val="008B35D3"/>
    <w:rsid w:val="008F7A2F"/>
    <w:rsid w:val="00965022"/>
    <w:rsid w:val="00985578"/>
    <w:rsid w:val="00A40B02"/>
    <w:rsid w:val="00AE5522"/>
    <w:rsid w:val="00AE798D"/>
    <w:rsid w:val="00B00E68"/>
    <w:rsid w:val="00C8042A"/>
    <w:rsid w:val="00CA79AA"/>
    <w:rsid w:val="00CE5BCB"/>
    <w:rsid w:val="00D006C0"/>
    <w:rsid w:val="00D366D8"/>
    <w:rsid w:val="00E22BA2"/>
    <w:rsid w:val="00E620D4"/>
    <w:rsid w:val="00EA4853"/>
    <w:rsid w:val="00F212B9"/>
    <w:rsid w:val="00FE0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D97A"/>
  <w15:docId w15:val="{9925DF1D-F5C1-4A3E-A318-8A37B0B5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42A"/>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RZR&amp;n=512949&amp;dst=1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Кардаполов Сергей Валерьевич</cp:lastModifiedBy>
  <cp:revision>34</cp:revision>
  <dcterms:created xsi:type="dcterms:W3CDTF">2014-05-13T04:57:00Z</dcterms:created>
  <dcterms:modified xsi:type="dcterms:W3CDTF">2025-09-29T01:45:00Z</dcterms:modified>
</cp:coreProperties>
</file>