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«БЭСК»</w:t>
      </w:r>
    </w:p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______________________А.А. Катнов</w:t>
      </w:r>
    </w:p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_____________________2025г</w:t>
      </w:r>
    </w:p>
    <w:p w:rsidR="00253507" w:rsidRDefault="00253507" w:rsidP="00253507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916F3A" w:rsidRPr="00253507" w:rsidRDefault="00253507" w:rsidP="00253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874836" w:rsidRPr="00014C69" w:rsidRDefault="00AD29A7" w:rsidP="00014C6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СНЯТИЕ КОНТРОЛЬНЫХ ПОКАЗАНИЙ</w:t>
      </w:r>
      <w:r w:rsidR="00BF7357">
        <w:rPr>
          <w:rFonts w:ascii="Times New Roman" w:hAnsi="Times New Roman" w:cs="Times New Roman"/>
          <w:color w:val="auto"/>
          <w:sz w:val="24"/>
          <w:szCs w:val="24"/>
        </w:rPr>
        <w:t xml:space="preserve"> ПРИБОРОВ УЧЕТА</w:t>
      </w:r>
    </w:p>
    <w:p w:rsidR="00014C69" w:rsidRDefault="00014C69" w:rsidP="00014C69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014C69" w:rsidRDefault="008C2E25" w:rsidP="00014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10431C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1043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652A" w:rsidRPr="0094652A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94652A">
        <w:rPr>
          <w:rFonts w:ascii="Times New Roman" w:hAnsi="Times New Roman" w:cs="Times New Roman"/>
          <w:sz w:val="24"/>
          <w:szCs w:val="24"/>
        </w:rPr>
        <w:t>.</w:t>
      </w:r>
    </w:p>
    <w:p w:rsidR="005B627E" w:rsidRPr="00014C69" w:rsidRDefault="008C2E25" w:rsidP="00014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0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014C69">
        <w:rPr>
          <w:rFonts w:ascii="Times New Roman" w:hAnsi="Times New Roman" w:cs="Times New Roman"/>
          <w:sz w:val="24"/>
          <w:szCs w:val="24"/>
        </w:rPr>
        <w:t>п</w:t>
      </w:r>
      <w:r w:rsidR="00584BD8" w:rsidRPr="00014C69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014C69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014C69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014C69">
        <w:rPr>
          <w:rFonts w:ascii="Times New Roman" w:hAnsi="Times New Roman" w:cs="Times New Roman"/>
          <w:sz w:val="24"/>
          <w:szCs w:val="24"/>
        </w:rPr>
        <w:t>.</w:t>
      </w:r>
    </w:p>
    <w:p w:rsidR="00BF7357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014C69">
        <w:rPr>
          <w:rFonts w:ascii="Times New Roman" w:hAnsi="Times New Roman" w:cs="Times New Roman"/>
          <w:sz w:val="24"/>
          <w:szCs w:val="24"/>
        </w:rPr>
        <w:t xml:space="preserve"> </w:t>
      </w:r>
      <w:r w:rsidR="00BF7357" w:rsidRPr="00BF7357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</w:t>
      </w:r>
      <w:r w:rsidR="00BF7357">
        <w:rPr>
          <w:rFonts w:ascii="Times New Roman" w:hAnsi="Times New Roman" w:cs="Times New Roman"/>
          <w:sz w:val="24"/>
          <w:szCs w:val="24"/>
        </w:rPr>
        <w:t>З</w:t>
      </w:r>
      <w:r w:rsidR="00BF7357" w:rsidRPr="00BF7357">
        <w:rPr>
          <w:rFonts w:ascii="Times New Roman" w:hAnsi="Times New Roman" w:cs="Times New Roman"/>
          <w:sz w:val="24"/>
          <w:szCs w:val="24"/>
        </w:rPr>
        <w:t>аявителя, в отношении которых установлен и введен в эксплуатацию прибор учета.</w:t>
      </w:r>
    </w:p>
    <w:p w:rsidR="00A210DB" w:rsidRDefault="008C2E25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BF7357" w:rsidRPr="00BF7357">
        <w:rPr>
          <w:rFonts w:ascii="Times New Roman" w:hAnsi="Times New Roman" w:cs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показаний).</w:t>
      </w:r>
    </w:p>
    <w:p w:rsidR="000653F9" w:rsidRPr="0010431C" w:rsidRDefault="008C2E25" w:rsidP="00014C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431C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9"/>
        <w:gridCol w:w="2181"/>
        <w:gridCol w:w="2093"/>
        <w:gridCol w:w="2929"/>
        <w:gridCol w:w="1811"/>
        <w:gridCol w:w="1952"/>
        <w:gridCol w:w="2672"/>
      </w:tblGrid>
      <w:tr w:rsidR="00BF7357" w:rsidRPr="00014C69" w:rsidTr="00BF7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4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64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014C69" w:rsidRDefault="009D7322" w:rsidP="00014C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4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014C69" w:rsidRDefault="009D7322" w:rsidP="00014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BF7357" w:rsidRPr="00014C69" w:rsidTr="00BF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BF7357" w:rsidRPr="00014C69" w:rsidRDefault="00BF7357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124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Составление план-графика проведения контрольного снятия показаний</w:t>
            </w:r>
          </w:p>
        </w:tc>
        <w:tc>
          <w:tcPr>
            <w:tcW w:w="742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BF7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F74C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План-график сетевая организация составляет в отношении точек поставки потребителей, энергопринимающие устройства которых присоединены</w:t>
            </w:r>
            <w:r w:rsidR="00F74C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в том числе опосредованно</w:t>
            </w:r>
            <w:r w:rsidR="00F74C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 xml:space="preserve"> к объектам электросетевого хозяйства сетевой 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642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BF7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BF7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double" w:sz="4" w:space="0" w:color="4F81BD" w:themeColor="accent1"/>
            </w:tcBorders>
          </w:tcPr>
          <w:p w:rsidR="00BF7357" w:rsidRPr="00BF7357" w:rsidRDefault="00BF7357" w:rsidP="00BF7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Пункт 169 Основных положений функционирования розничных рынков электрической энергии</w:t>
            </w:r>
            <w:r w:rsidRPr="00BF7357">
              <w:rPr>
                <w:rStyle w:val="af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F7357" w:rsidRPr="00014C69" w:rsidTr="00BF7357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F7357" w:rsidRPr="00014C69" w:rsidRDefault="00BF7357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Доведение план-графика проведения контрольного снятия показаний до сведения гарантирующего поставщика (энергосбытовой, энергоснабжающей организации)</w:t>
            </w:r>
          </w:p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BF7357" w:rsidRPr="00BF7357" w:rsidRDefault="00BF7357" w:rsidP="00BF7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План-график доводится до сведения гарантирующего поставщика (энергосбытовой, энергоснабжающей организации) в отношении тех точек поставки потребителей, обслуживание которых осуществляет такой гарантирующий поставщик (энергосбытовая, энергоснабжающая организация)</w:t>
            </w:r>
          </w:p>
        </w:tc>
        <w:tc>
          <w:tcPr>
            <w:tcW w:w="64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соглашением между сетевой организацией и гарантирующим поставщиком (энергосбытовой, энергоснабжающей организацией)</w:t>
            </w:r>
          </w:p>
        </w:tc>
        <w:tc>
          <w:tcPr>
            <w:tcW w:w="947" w:type="pct"/>
          </w:tcPr>
          <w:p w:rsidR="00BF7357" w:rsidRPr="00BF7357" w:rsidRDefault="00BF7357" w:rsidP="00BF7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Пункт 169 Основных положений функционирования розничных рынков электрической энергии</w:t>
            </w:r>
          </w:p>
        </w:tc>
      </w:tr>
      <w:tr w:rsidR="00BF7357" w:rsidRPr="00014C69" w:rsidTr="00BF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F7357" w:rsidRPr="00014C69" w:rsidRDefault="00BF7357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Уведомление потребителя о необходимости обеспечения допуска к энергопринимающим устройствам, в границах которых установлен расчетный прибор учета</w:t>
            </w:r>
          </w:p>
        </w:tc>
        <w:tc>
          <w:tcPr>
            <w:tcW w:w="74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 xml:space="preserve"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хозяйства), в границах которых установлен расчетный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Уведомление потребителя о необходимости обеспечения допуска к энергопринимающим устройствам, содержащее дату и время проведения контрольного сня</w:t>
            </w:r>
            <w:r w:rsidR="00F74CC4">
              <w:rPr>
                <w:rFonts w:ascii="Times New Roman" w:hAnsi="Times New Roman" w:cs="Times New Roman"/>
                <w:sz w:val="24"/>
                <w:szCs w:val="24"/>
              </w:rPr>
              <w:t>тия показаний, указанные в план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 xml:space="preserve">-графике проведения контрольного снятия показаний, а также </w:t>
            </w:r>
            <w:r w:rsidRPr="00BF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о последствиях недопуска.</w:t>
            </w:r>
          </w:p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BF7357" w:rsidRPr="00BF7357" w:rsidRDefault="00BF7357" w:rsidP="00BF7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947" w:type="pct"/>
          </w:tcPr>
          <w:p w:rsidR="00BF7357" w:rsidRPr="00BF7357" w:rsidRDefault="00BF7357" w:rsidP="00BF7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Пункт 170 Основных положений функционирования розничных рынков электрической энергии</w:t>
            </w:r>
          </w:p>
        </w:tc>
      </w:tr>
      <w:tr w:rsidR="00BF7357" w:rsidRPr="00014C69" w:rsidTr="00BF735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F7357" w:rsidRPr="00014C69" w:rsidRDefault="00BF7357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Составление акта о недопуске к приборам учета</w:t>
            </w:r>
          </w:p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В случае недопуска сетевой организации к приборам учета в указанные в уведомлении дату и время</w:t>
            </w:r>
          </w:p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Составление акта о недопуске к приборам учета.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(энергоснабжающей, энергосбытовой организации), а в случае отсутствия последнего - двумя незаинтересованными лицами.</w:t>
            </w:r>
          </w:p>
        </w:tc>
        <w:tc>
          <w:tcPr>
            <w:tcW w:w="642" w:type="pct"/>
          </w:tcPr>
          <w:p w:rsidR="00BF7357" w:rsidRPr="00BF7357" w:rsidRDefault="00BF7357" w:rsidP="00BF73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BF7357" w:rsidRPr="00BF7357" w:rsidRDefault="00BF7357" w:rsidP="00BF7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В соответствии с соглашением между сетевой организацией и гарантирующим поставщиком (энергосбытовой, энергоснабжающей организацией)</w:t>
            </w:r>
          </w:p>
          <w:p w:rsidR="00BF7357" w:rsidRPr="00BF7357" w:rsidRDefault="00BF7357" w:rsidP="00BF735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Акт составляется непосредственно по факту недопуска</w:t>
            </w:r>
          </w:p>
          <w:p w:rsidR="00BF7357" w:rsidRPr="00BF7357" w:rsidRDefault="00BF7357" w:rsidP="00BF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BF7357" w:rsidRPr="00BF7357" w:rsidRDefault="00BF7357" w:rsidP="00BF7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Пункт 170 Основных положений функционирования розничных рынков электрической энергии</w:t>
            </w:r>
          </w:p>
        </w:tc>
      </w:tr>
      <w:tr w:rsidR="00BF7357" w:rsidRPr="00014C69" w:rsidTr="00BF73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BF7357" w:rsidRPr="00014C69" w:rsidRDefault="00BF7357" w:rsidP="00014C69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014C69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3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Повторное направление потребителю уведомления о необходимости обеспечения допуска</w:t>
            </w:r>
          </w:p>
        </w:tc>
        <w:tc>
          <w:tcPr>
            <w:tcW w:w="74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В случае недопуска сетевой организации к приборам учета в указанные в уведомлении дату и время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8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Повторное направление потребителю уведомления о необходимости обеспечения допуска.</w:t>
            </w:r>
          </w:p>
        </w:tc>
        <w:tc>
          <w:tcPr>
            <w:tcW w:w="642" w:type="pct"/>
          </w:tcPr>
          <w:p w:rsidR="00BF7357" w:rsidRPr="00BF7357" w:rsidRDefault="00BF7357" w:rsidP="00BF73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2" w:type="pct"/>
          </w:tcPr>
          <w:p w:rsidR="00BF7357" w:rsidRPr="00BF7357" w:rsidRDefault="00BF7357" w:rsidP="00BF7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pct"/>
          </w:tcPr>
          <w:p w:rsidR="00BF7357" w:rsidRPr="00BF7357" w:rsidRDefault="00BF7357" w:rsidP="00BF7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57">
              <w:rPr>
                <w:rFonts w:ascii="Times New Roman" w:hAnsi="Times New Roman" w:cs="Times New Roman"/>
                <w:sz w:val="24"/>
                <w:szCs w:val="24"/>
              </w:rPr>
              <w:t>Пункт 170 Основных положений функционирования розничных рынков электрической энергии</w:t>
            </w:r>
          </w:p>
        </w:tc>
      </w:tr>
    </w:tbl>
    <w:p w:rsidR="00253507" w:rsidRDefault="00253507" w:rsidP="0025350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08914169"/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Контактная информация для направлений обращений: </w:t>
      </w:r>
    </w:p>
    <w:bookmarkEnd w:id="0"/>
    <w:p w:rsidR="00253507" w:rsidRPr="00192678" w:rsidRDefault="00253507" w:rsidP="0025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253507" w:rsidRPr="006A24EF" w:rsidRDefault="00253507" w:rsidP="00253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bresc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92678" w:rsidRDefault="00192678" w:rsidP="00192678">
      <w:pPr>
        <w:rPr>
          <w:rFonts w:ascii="Times New Roman" w:hAnsi="Times New Roman" w:cs="Times New Roman"/>
          <w:b/>
          <w:sz w:val="24"/>
          <w:szCs w:val="24"/>
        </w:rPr>
      </w:pPr>
    </w:p>
    <w:p w:rsidR="00253507" w:rsidRPr="00192678" w:rsidRDefault="00253507" w:rsidP="00192678">
      <w:pPr>
        <w:rPr>
          <w:rFonts w:ascii="Times New Roman" w:hAnsi="Times New Roman" w:cs="Times New Roman"/>
          <w:sz w:val="24"/>
          <w:szCs w:val="24"/>
        </w:rPr>
      </w:pPr>
    </w:p>
    <w:p w:rsidR="00950292" w:rsidRPr="00014C69" w:rsidRDefault="00950292" w:rsidP="000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950292" w:rsidRPr="00014C69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69E5" w:rsidRDefault="008469E5" w:rsidP="00DC7CA8">
      <w:pPr>
        <w:spacing w:after="0" w:line="240" w:lineRule="auto"/>
      </w:pPr>
      <w:r>
        <w:separator/>
      </w:r>
    </w:p>
  </w:endnote>
  <w:endnote w:type="continuationSeparator" w:id="0">
    <w:p w:rsidR="008469E5" w:rsidRDefault="008469E5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69E5" w:rsidRDefault="008469E5" w:rsidP="00DC7CA8">
      <w:pPr>
        <w:spacing w:after="0" w:line="240" w:lineRule="auto"/>
      </w:pPr>
      <w:r>
        <w:separator/>
      </w:r>
    </w:p>
  </w:footnote>
  <w:footnote w:type="continuationSeparator" w:id="0">
    <w:p w:rsidR="008469E5" w:rsidRDefault="008469E5" w:rsidP="00DC7CA8">
      <w:pPr>
        <w:spacing w:after="0" w:line="240" w:lineRule="auto"/>
      </w:pPr>
      <w:r>
        <w:continuationSeparator/>
      </w:r>
    </w:p>
  </w:footnote>
  <w:footnote w:id="1">
    <w:p w:rsidR="00BF7357" w:rsidRPr="005D30BD" w:rsidRDefault="00BF7357" w:rsidP="00BF735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D30BD">
        <w:rPr>
          <w:rStyle w:val="af"/>
          <w:rFonts w:ascii="Times New Roman" w:hAnsi="Times New Roman" w:cs="Times New Roman"/>
        </w:rPr>
        <w:footnoteRef/>
      </w:r>
      <w:r w:rsidRPr="005D30BD">
        <w:rPr>
          <w:rFonts w:ascii="Times New Roman" w:hAnsi="Times New Roman" w:cs="Times New Roman"/>
        </w:rPr>
        <w:t xml:space="preserve"> </w:t>
      </w:r>
      <w:r w:rsidRPr="005D30BD">
        <w:rPr>
          <w:rFonts w:ascii="Times New Roman" w:hAnsi="Times New Roman" w:cs="Times New Roman"/>
          <w:sz w:val="20"/>
          <w:szCs w:val="20"/>
        </w:rPr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558816">
    <w:abstractNumId w:val="1"/>
  </w:num>
  <w:num w:numId="2" w16cid:durableId="1033261399">
    <w:abstractNumId w:val="0"/>
  </w:num>
  <w:num w:numId="3" w16cid:durableId="64366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4C69"/>
    <w:rsid w:val="000164EE"/>
    <w:rsid w:val="00022F24"/>
    <w:rsid w:val="00026177"/>
    <w:rsid w:val="00041665"/>
    <w:rsid w:val="00054F49"/>
    <w:rsid w:val="000653F9"/>
    <w:rsid w:val="000B5A3D"/>
    <w:rsid w:val="000D0D64"/>
    <w:rsid w:val="000E2AD7"/>
    <w:rsid w:val="0010431C"/>
    <w:rsid w:val="00124AD0"/>
    <w:rsid w:val="00143C0C"/>
    <w:rsid w:val="001452AF"/>
    <w:rsid w:val="00166D9F"/>
    <w:rsid w:val="001700D2"/>
    <w:rsid w:val="00177362"/>
    <w:rsid w:val="00182892"/>
    <w:rsid w:val="00186CCF"/>
    <w:rsid w:val="00186FB8"/>
    <w:rsid w:val="00187BF5"/>
    <w:rsid w:val="0019014D"/>
    <w:rsid w:val="00192678"/>
    <w:rsid w:val="001A09A2"/>
    <w:rsid w:val="001D45A0"/>
    <w:rsid w:val="0022778E"/>
    <w:rsid w:val="00231805"/>
    <w:rsid w:val="00233155"/>
    <w:rsid w:val="00242530"/>
    <w:rsid w:val="00251BEC"/>
    <w:rsid w:val="00253507"/>
    <w:rsid w:val="002963F2"/>
    <w:rsid w:val="002978AF"/>
    <w:rsid w:val="002A3BA1"/>
    <w:rsid w:val="002F4276"/>
    <w:rsid w:val="0031005E"/>
    <w:rsid w:val="003158E1"/>
    <w:rsid w:val="0032200A"/>
    <w:rsid w:val="00326913"/>
    <w:rsid w:val="00342925"/>
    <w:rsid w:val="00347A15"/>
    <w:rsid w:val="00397B62"/>
    <w:rsid w:val="003A6292"/>
    <w:rsid w:val="003B26B6"/>
    <w:rsid w:val="003C556E"/>
    <w:rsid w:val="003D4D3D"/>
    <w:rsid w:val="003F5301"/>
    <w:rsid w:val="00402DC7"/>
    <w:rsid w:val="00405B1D"/>
    <w:rsid w:val="00443775"/>
    <w:rsid w:val="004A4D60"/>
    <w:rsid w:val="004E3074"/>
    <w:rsid w:val="004E43F0"/>
    <w:rsid w:val="00500BEF"/>
    <w:rsid w:val="00504997"/>
    <w:rsid w:val="00507A0C"/>
    <w:rsid w:val="00557796"/>
    <w:rsid w:val="00573CFF"/>
    <w:rsid w:val="00584BD8"/>
    <w:rsid w:val="00587AB6"/>
    <w:rsid w:val="00590015"/>
    <w:rsid w:val="005A012A"/>
    <w:rsid w:val="005B627E"/>
    <w:rsid w:val="005C22A7"/>
    <w:rsid w:val="005D30BD"/>
    <w:rsid w:val="005E153E"/>
    <w:rsid w:val="00620C3D"/>
    <w:rsid w:val="00640439"/>
    <w:rsid w:val="0065173C"/>
    <w:rsid w:val="00654650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EC"/>
    <w:rsid w:val="00776C32"/>
    <w:rsid w:val="0078335E"/>
    <w:rsid w:val="00791DF2"/>
    <w:rsid w:val="007E41FA"/>
    <w:rsid w:val="007F7353"/>
    <w:rsid w:val="00824E68"/>
    <w:rsid w:val="008254DA"/>
    <w:rsid w:val="0082713E"/>
    <w:rsid w:val="008469E5"/>
    <w:rsid w:val="00874836"/>
    <w:rsid w:val="00884F39"/>
    <w:rsid w:val="008A0889"/>
    <w:rsid w:val="008A4645"/>
    <w:rsid w:val="008C2E25"/>
    <w:rsid w:val="008E16CB"/>
    <w:rsid w:val="009001F4"/>
    <w:rsid w:val="00904E58"/>
    <w:rsid w:val="009064E3"/>
    <w:rsid w:val="00914D0D"/>
    <w:rsid w:val="00916F3A"/>
    <w:rsid w:val="0094652A"/>
    <w:rsid w:val="00950292"/>
    <w:rsid w:val="009A78FF"/>
    <w:rsid w:val="009D7322"/>
    <w:rsid w:val="009E538E"/>
    <w:rsid w:val="00A05CC8"/>
    <w:rsid w:val="00A210DB"/>
    <w:rsid w:val="00A26691"/>
    <w:rsid w:val="00A44E14"/>
    <w:rsid w:val="00A474DD"/>
    <w:rsid w:val="00A66E4F"/>
    <w:rsid w:val="00AD29A7"/>
    <w:rsid w:val="00AD44CF"/>
    <w:rsid w:val="00AE392E"/>
    <w:rsid w:val="00AF1DA1"/>
    <w:rsid w:val="00AF67C0"/>
    <w:rsid w:val="00B118E9"/>
    <w:rsid w:val="00B14A70"/>
    <w:rsid w:val="00B74914"/>
    <w:rsid w:val="00B8308D"/>
    <w:rsid w:val="00B96DA2"/>
    <w:rsid w:val="00BA531D"/>
    <w:rsid w:val="00BB7AE2"/>
    <w:rsid w:val="00BC3266"/>
    <w:rsid w:val="00BD087E"/>
    <w:rsid w:val="00BD1C7B"/>
    <w:rsid w:val="00BF7357"/>
    <w:rsid w:val="00C02B7A"/>
    <w:rsid w:val="00C05A4F"/>
    <w:rsid w:val="00C168E1"/>
    <w:rsid w:val="00C20511"/>
    <w:rsid w:val="00C2064F"/>
    <w:rsid w:val="00C21118"/>
    <w:rsid w:val="00C25F4B"/>
    <w:rsid w:val="00C34789"/>
    <w:rsid w:val="00C379FF"/>
    <w:rsid w:val="00C45AAE"/>
    <w:rsid w:val="00C56E9C"/>
    <w:rsid w:val="00C573B7"/>
    <w:rsid w:val="00C74D96"/>
    <w:rsid w:val="00C8718B"/>
    <w:rsid w:val="00CC1A0A"/>
    <w:rsid w:val="00CC211B"/>
    <w:rsid w:val="00CF1E2B"/>
    <w:rsid w:val="00D0304F"/>
    <w:rsid w:val="00D47D80"/>
    <w:rsid w:val="00D679FC"/>
    <w:rsid w:val="00D75D25"/>
    <w:rsid w:val="00D870EE"/>
    <w:rsid w:val="00DB4976"/>
    <w:rsid w:val="00DC7CA8"/>
    <w:rsid w:val="00DF4464"/>
    <w:rsid w:val="00E36F56"/>
    <w:rsid w:val="00E5056E"/>
    <w:rsid w:val="00E53D9B"/>
    <w:rsid w:val="00E557B2"/>
    <w:rsid w:val="00E57CC7"/>
    <w:rsid w:val="00E83827"/>
    <w:rsid w:val="00E9367D"/>
    <w:rsid w:val="00EA53BE"/>
    <w:rsid w:val="00EE2C63"/>
    <w:rsid w:val="00F74CC4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DA26"/>
  <w15:docId w15:val="{543BA0BD-6736-4E04-AA8B-6E703CE7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7CA8"/>
    <w:rPr>
      <w:sz w:val="20"/>
      <w:szCs w:val="20"/>
    </w:rPr>
  </w:style>
  <w:style w:type="character" w:styleId="af">
    <w:name w:val="footnote reference"/>
    <w:basedOn w:val="a0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2">
    <w:name w:val="Hyperlink"/>
    <w:basedOn w:val="a0"/>
    <w:uiPriority w:val="99"/>
    <w:unhideWhenUsed/>
    <w:rsid w:val="00E83827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19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291A4-5A03-49B2-B23B-444B2CC4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Санников Константин Владимирович</cp:lastModifiedBy>
  <cp:revision>3</cp:revision>
  <cp:lastPrinted>2014-08-01T10:40:00Z</cp:lastPrinted>
  <dcterms:created xsi:type="dcterms:W3CDTF">2025-09-16T01:51:00Z</dcterms:created>
  <dcterms:modified xsi:type="dcterms:W3CDTF">2025-09-16T06:10:00Z</dcterms:modified>
</cp:coreProperties>
</file>