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40" w:rsidRDefault="00D766B2" w:rsidP="004640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6B2">
        <w:rPr>
          <w:rFonts w:ascii="Times New Roman" w:hAnsi="Times New Roman" w:cs="Times New Roman"/>
          <w:sz w:val="28"/>
          <w:szCs w:val="28"/>
        </w:rPr>
        <w:t xml:space="preserve">Отчет о реализации инвестиционной программы АО «БЭСК» за </w:t>
      </w:r>
      <w:r w:rsidR="00464040">
        <w:rPr>
          <w:rFonts w:ascii="Times New Roman" w:hAnsi="Times New Roman" w:cs="Times New Roman"/>
          <w:sz w:val="28"/>
          <w:szCs w:val="28"/>
        </w:rPr>
        <w:t xml:space="preserve">первое полугодие </w:t>
      </w:r>
      <w:r w:rsidRPr="00D766B2">
        <w:rPr>
          <w:rFonts w:ascii="Times New Roman" w:hAnsi="Times New Roman" w:cs="Times New Roman"/>
          <w:sz w:val="28"/>
          <w:szCs w:val="28"/>
        </w:rPr>
        <w:t xml:space="preserve">2019 года размещен на портале </w:t>
      </w:r>
      <w:proofErr w:type="spellStart"/>
      <w:r w:rsidRPr="00D766B2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D766B2">
        <w:rPr>
          <w:rFonts w:ascii="Times New Roman" w:hAnsi="Times New Roman" w:cs="Times New Roman"/>
          <w:sz w:val="28"/>
          <w:szCs w:val="28"/>
        </w:rPr>
        <w:t xml:space="preserve">  </w:t>
      </w:r>
      <w:hyperlink r:id="rId4" w:history="1">
        <w:r w:rsidR="00464040" w:rsidRPr="005B5078">
          <w:rPr>
            <w:rStyle w:val="a3"/>
          </w:rPr>
          <w:t>https://invest.gosuslugi.ru/investportal/ipr/01</w:t>
        </w:r>
        <w:r w:rsidR="00464040" w:rsidRPr="005B5078">
          <w:rPr>
            <w:rStyle w:val="a3"/>
          </w:rPr>
          <w:t>4</w:t>
        </w:r>
        <w:r w:rsidR="00464040" w:rsidRPr="005B5078">
          <w:rPr>
            <w:rStyle w:val="a3"/>
          </w:rPr>
          <w:t>09/Иркутская область_АОБЭСК_2_2019.zip/v1/И</w:t>
        </w:r>
        <w:r w:rsidR="00464040" w:rsidRPr="005B5078">
          <w:rPr>
            <w:rStyle w:val="a3"/>
          </w:rPr>
          <w:t>р</w:t>
        </w:r>
        <w:r w:rsidR="00464040" w:rsidRPr="005B5078">
          <w:rPr>
            <w:rStyle w:val="a3"/>
          </w:rPr>
          <w:t>кутская область_АОБЭСК_2_2019.zip</w:t>
        </w:r>
      </w:hyperlink>
      <w:r w:rsidR="00464040">
        <w:t xml:space="preserve"> </w:t>
      </w:r>
      <w:r w:rsidRPr="00D76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6B2" w:rsidRPr="00464040" w:rsidRDefault="00D766B2" w:rsidP="00464040">
      <w:pPr>
        <w:spacing w:after="0"/>
      </w:pPr>
      <w:r w:rsidRPr="00D766B2">
        <w:rPr>
          <w:rFonts w:ascii="Times New Roman" w:hAnsi="Times New Roman" w:cs="Times New Roman"/>
          <w:sz w:val="28"/>
          <w:szCs w:val="28"/>
        </w:rPr>
        <w:t>в соответствии с требованиями Постановления Правительства Российской Федерации от 21 января 2004 года № 24.</w:t>
      </w:r>
    </w:p>
    <w:p w:rsidR="00754CFB" w:rsidRDefault="00754CFB" w:rsidP="00464040">
      <w:pPr>
        <w:spacing w:after="0"/>
      </w:pPr>
    </w:p>
    <w:sectPr w:rsidR="00754CFB" w:rsidSect="0075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6B2"/>
    <w:rsid w:val="00464040"/>
    <w:rsid w:val="00754CFB"/>
    <w:rsid w:val="00D76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6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40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vest.gosuslugi.ru/investportal/ipr/01409/&#1048;&#1088;&#1082;&#1091;&#1090;&#1089;&#1082;&#1072;&#1103;%20&#1086;&#1073;&#1083;&#1072;&#1089;&#1090;&#1100;_&#1040;&#1054;&#1041;&#1069;&#1057;&#1050;_2_2019.zip/v1/&#1048;&#1088;&#1082;&#1091;&#1090;&#1089;&#1082;&#1072;&#1103;%20&#1086;&#1073;&#1083;&#1072;&#1089;&#1090;&#1100;_&#1040;&#1054;&#1041;&#1069;&#1057;&#1050;_2_2019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limorenko_ai</dc:creator>
  <cp:keywords/>
  <dc:description/>
  <cp:lastModifiedBy>limorenko_ai</cp:lastModifiedBy>
  <cp:revision>3</cp:revision>
  <dcterms:created xsi:type="dcterms:W3CDTF">2019-05-08T07:46:00Z</dcterms:created>
  <dcterms:modified xsi:type="dcterms:W3CDTF">2019-08-14T06:40:00Z</dcterms:modified>
</cp:coreProperties>
</file>